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南通市农村户厕改造项目现场检查记录表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128"/>
        <w:gridCol w:w="214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户主姓名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家庭地址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黑体" w:eastAsia="方正仿宋_GBK"/>
                <w:sz w:val="24"/>
                <w:szCs w:val="24"/>
              </w:rPr>
              <w:t>县（市、区）</w:t>
            </w:r>
            <w:r>
              <w:rPr>
                <w:rFonts w:hint="eastAsia" w:ascii="方正仿宋_GBK" w:hAnsi="黑体" w:eastAsia="方正仿宋_GBK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黑体" w:eastAsia="方正仿宋_GBK"/>
                <w:sz w:val="24"/>
                <w:szCs w:val="24"/>
              </w:rPr>
              <w:t>镇（区、街道）</w:t>
            </w:r>
            <w:r>
              <w:rPr>
                <w:rFonts w:hint="eastAsia" w:ascii="方正仿宋_GBK" w:hAnsi="黑体" w:eastAsia="方正仿宋_GBK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黑体" w:eastAsia="方正仿宋_GBK"/>
                <w:sz w:val="24"/>
                <w:szCs w:val="24"/>
              </w:rPr>
              <w:t>村</w:t>
            </w:r>
            <w:r>
              <w:rPr>
                <w:rFonts w:hint="eastAsia" w:ascii="方正仿宋_GBK" w:hAnsi="黑体" w:eastAsia="方正仿宋_GBK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黑体" w:eastAsia="方正仿宋_GBK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改厕形式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>□新建       □整改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项目内容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2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便器及厕屋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1.便器：产品合格，便器及冲水设备安装位置合理，符合密闭收集要求，能正常使用。</w:t>
            </w:r>
          </w:p>
        </w:tc>
        <w:tc>
          <w:tcPr>
            <w:tcW w:w="22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2.厕屋：有顶、有墙、有门、通水电。</w:t>
            </w:r>
          </w:p>
        </w:tc>
        <w:tc>
          <w:tcPr>
            <w:tcW w:w="22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3.地坪：混凝土浇筑或铺设地砖。</w:t>
            </w:r>
          </w:p>
        </w:tc>
        <w:tc>
          <w:tcPr>
            <w:tcW w:w="22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进粪管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1.可采用PVC塑料材质的管件、内壁光滑。管内径不少于10cm。</w:t>
            </w:r>
          </w:p>
        </w:tc>
        <w:tc>
          <w:tcPr>
            <w:tcW w:w="22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2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2.蹲便器与化粪池应保持合理坡度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保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进粪管通畅，进粪管与粪便管连接紧密无渗漏。</w:t>
            </w:r>
          </w:p>
        </w:tc>
        <w:tc>
          <w:tcPr>
            <w:tcW w:w="22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化粪池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1.符合粪便无害化处理要求，密闭，不渗漏。</w:t>
            </w:r>
          </w:p>
        </w:tc>
        <w:tc>
          <w:tcPr>
            <w:tcW w:w="22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265" w:type="dxa"/>
            <w:vMerge w:val="continue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2.预制一体式化粪池有出厂合格证和产品检验报告，现浇式化粪池总有效容积≥1.5立方米,其它性能指标符合技术规范要求。</w:t>
            </w:r>
          </w:p>
        </w:tc>
        <w:tc>
          <w:tcPr>
            <w:tcW w:w="22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3.化粪池检查口、清掏口加盖密封盖。化粪池选址远离地表水体，靠近厕屋便于清掏。</w:t>
            </w:r>
          </w:p>
        </w:tc>
        <w:tc>
          <w:tcPr>
            <w:tcW w:w="22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65" w:type="dxa"/>
            <w:vMerge w:val="continue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4.进粪管、过粪管安装符合技术规范要求。</w:t>
            </w:r>
          </w:p>
        </w:tc>
        <w:tc>
          <w:tcPr>
            <w:tcW w:w="22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过粪管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1.过粪管安装位置、连接方式合理，粪液在化粪池内可畅通流动。</w:t>
            </w:r>
          </w:p>
        </w:tc>
        <w:tc>
          <w:tcPr>
            <w:tcW w:w="22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265" w:type="dxa"/>
            <w:vMerge w:val="continue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2.出粪口具备条件的应接入污水管网或集中式污水处理设施，不具备条件的应就地就近资源化利用。</w:t>
            </w:r>
          </w:p>
        </w:tc>
        <w:tc>
          <w:tcPr>
            <w:tcW w:w="22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运行维护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改厕产品运行正常，有清掏设备或有人员、机构进行定期维护，确保改造后的厕所能够正常运行。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电子档案资料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与工程相关的图片和影像等资料。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旱厕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是否填埋、取缔。</w:t>
            </w:r>
          </w:p>
        </w:tc>
        <w:tc>
          <w:tcPr>
            <w:tcW w:w="2265" w:type="dxa"/>
            <w:vAlign w:val="center"/>
          </w:tcPr>
          <w:p>
            <w:pPr>
              <w:ind w:firstLine="199" w:firstLineChars="83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□是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对改厕总体评价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spacing w:line="320" w:lineRule="exact"/>
              <w:ind w:firstLine="720" w:firstLineChars="3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□满意       □基本满意     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现场结论</w:t>
            </w:r>
          </w:p>
        </w:tc>
        <w:tc>
          <w:tcPr>
            <w:tcW w:w="6795" w:type="dxa"/>
            <w:gridSpan w:val="3"/>
          </w:tcPr>
          <w:p>
            <w:pPr>
              <w:jc w:val="right"/>
              <w:rPr>
                <w:rFonts w:ascii="方正仿宋_GBK" w:hAnsi="黑体" w:eastAsia="方正仿宋_GBK"/>
                <w:sz w:val="24"/>
                <w:szCs w:val="24"/>
              </w:rPr>
            </w:pPr>
          </w:p>
          <w:p>
            <w:pPr>
              <w:jc w:val="right"/>
              <w:rPr>
                <w:rFonts w:ascii="方正仿宋_GBK" w:hAnsi="黑体" w:eastAsia="方正仿宋_GBK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 xml:space="preserve">              现场检查人员（签名）：</w:t>
            </w:r>
          </w:p>
          <w:p>
            <w:pPr>
              <w:ind w:right="960"/>
              <w:jc w:val="right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专家抽验意见</w:t>
            </w:r>
          </w:p>
        </w:tc>
        <w:tc>
          <w:tcPr>
            <w:tcW w:w="6795" w:type="dxa"/>
            <w:gridSpan w:val="3"/>
          </w:tcPr>
          <w:p>
            <w:pPr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 xml:space="preserve">         </w:t>
            </w:r>
          </w:p>
          <w:p>
            <w:pPr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  <w:p>
            <w:pPr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  <w:p>
            <w:pPr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 xml:space="preserve">         抽查人员（签名）：</w:t>
            </w:r>
          </w:p>
          <w:p>
            <w:pPr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</w:p>
    <w:p>
      <w:pPr>
        <w:spacing w:line="590" w:lineRule="exact"/>
        <w:ind w:left="640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590" w:lineRule="exact"/>
        <w:jc w:val="left"/>
        <w:rPr>
          <w:rFonts w:ascii="黑体" w:hAnsi="黑体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zY2Mjk1NmJmOTBiNDQ0OGU1YTI4NzJjYjAxMDkifQ=="/>
  </w:docVars>
  <w:rsids>
    <w:rsidRoot w:val="005E735E"/>
    <w:rsid w:val="000704E6"/>
    <w:rsid w:val="0009456C"/>
    <w:rsid w:val="00107213"/>
    <w:rsid w:val="00144B28"/>
    <w:rsid w:val="001D63EB"/>
    <w:rsid w:val="001E3A06"/>
    <w:rsid w:val="0021142E"/>
    <w:rsid w:val="00284E37"/>
    <w:rsid w:val="003015FD"/>
    <w:rsid w:val="00322BA8"/>
    <w:rsid w:val="003A2DB9"/>
    <w:rsid w:val="0042224C"/>
    <w:rsid w:val="00442328"/>
    <w:rsid w:val="0048660C"/>
    <w:rsid w:val="00543762"/>
    <w:rsid w:val="005E735E"/>
    <w:rsid w:val="00652D4A"/>
    <w:rsid w:val="007024DA"/>
    <w:rsid w:val="00753FFE"/>
    <w:rsid w:val="00857045"/>
    <w:rsid w:val="008A38E8"/>
    <w:rsid w:val="008A4120"/>
    <w:rsid w:val="008C0002"/>
    <w:rsid w:val="008D4CBC"/>
    <w:rsid w:val="008E46AC"/>
    <w:rsid w:val="00913FCE"/>
    <w:rsid w:val="009B4482"/>
    <w:rsid w:val="009D74EC"/>
    <w:rsid w:val="00A06581"/>
    <w:rsid w:val="00A358F7"/>
    <w:rsid w:val="00A42C61"/>
    <w:rsid w:val="00A92332"/>
    <w:rsid w:val="00AB7B6B"/>
    <w:rsid w:val="00AD520A"/>
    <w:rsid w:val="00AE3604"/>
    <w:rsid w:val="00B261E0"/>
    <w:rsid w:val="00B74F15"/>
    <w:rsid w:val="00BA1E2E"/>
    <w:rsid w:val="00BD0D06"/>
    <w:rsid w:val="00BF6791"/>
    <w:rsid w:val="00BF6A1A"/>
    <w:rsid w:val="00C16E54"/>
    <w:rsid w:val="00C4514E"/>
    <w:rsid w:val="00CE16A3"/>
    <w:rsid w:val="00D25551"/>
    <w:rsid w:val="00D915A3"/>
    <w:rsid w:val="00E05FDD"/>
    <w:rsid w:val="00E55C82"/>
    <w:rsid w:val="00E628B8"/>
    <w:rsid w:val="00EA1C2D"/>
    <w:rsid w:val="00EE0CA2"/>
    <w:rsid w:val="00F4537C"/>
    <w:rsid w:val="00F833B9"/>
    <w:rsid w:val="00F9353C"/>
    <w:rsid w:val="06A91972"/>
    <w:rsid w:val="2557086F"/>
    <w:rsid w:val="26AF6E16"/>
    <w:rsid w:val="487B1D99"/>
    <w:rsid w:val="4FAE6A63"/>
    <w:rsid w:val="5DF1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33815-458F-4E84-A9E3-36AA5EFB2E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388</Words>
  <Characters>2216</Characters>
  <Lines>18</Lines>
  <Paragraphs>5</Paragraphs>
  <TotalTime>52</TotalTime>
  <ScaleCrop>false</ScaleCrop>
  <LinksUpToDate>false</LinksUpToDate>
  <CharactersWithSpaces>2599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2022-10-15T09:57:00Z</dcterms:created>
  <dc:creator>China</dc:creator>
  <cp:lastModifiedBy>Archer</cp:lastModifiedBy>
  <dcterms:modified xsi:type="dcterms:W3CDTF">2024-10-28T10:03:56Z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F71E677FE85041899D37F7EBC7DEEB3B</vt:lpwstr>
  </property>
</Properties>
</file>