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81" w:rsidRDefault="00170A17" w:rsidP="00406E81">
      <w:pPr>
        <w:pStyle w:val="3"/>
        <w:jc w:val="center"/>
      </w:pPr>
      <w:bookmarkStart w:id="0" w:name="_Toc26554093"/>
      <w:bookmarkStart w:id="1" w:name="_Toc462564139"/>
      <w:bookmarkStart w:id="2" w:name="_Toc479757211"/>
      <w:bookmarkStart w:id="3" w:name="_Toc49090575"/>
      <w:r>
        <w:rPr>
          <w:rFonts w:hint="eastAsia"/>
        </w:rPr>
        <w:t>南通市农业农村局检测中心实验室</w:t>
      </w:r>
      <w:r w:rsidR="00406E81">
        <w:rPr>
          <w:rFonts w:hint="eastAsia"/>
        </w:rPr>
        <w:t>搬迁</w:t>
      </w:r>
      <w:r w:rsidR="00647EF0">
        <w:rPr>
          <w:rFonts w:hint="eastAsia"/>
        </w:rPr>
        <w:t>项目需求</w:t>
      </w:r>
    </w:p>
    <w:p w:rsidR="00406E81" w:rsidRDefault="00406E81" w:rsidP="00406E81">
      <w:pPr>
        <w:ind w:firstLineChars="200" w:firstLine="482"/>
        <w:rPr>
          <w:b/>
          <w:sz w:val="24"/>
        </w:rPr>
      </w:pPr>
      <w:r>
        <w:rPr>
          <w:b/>
          <w:sz w:val="24"/>
        </w:rPr>
        <w:t>一、项目概况</w:t>
      </w:r>
    </w:p>
    <w:p w:rsidR="00406E81" w:rsidRDefault="00406E81" w:rsidP="00406E81">
      <w:pPr>
        <w:ind w:firstLineChars="200" w:firstLine="480"/>
        <w:rPr>
          <w:sz w:val="24"/>
        </w:rPr>
      </w:pPr>
      <w:r>
        <w:rPr>
          <w:rFonts w:hint="eastAsia"/>
          <w:sz w:val="24"/>
        </w:rPr>
        <w:t>1</w:t>
      </w:r>
      <w:r>
        <w:rPr>
          <w:rFonts w:hint="eastAsia"/>
          <w:sz w:val="24"/>
        </w:rPr>
        <w:t>）</w:t>
      </w:r>
      <w:r>
        <w:rPr>
          <w:sz w:val="24"/>
        </w:rPr>
        <w:t>本项目服务内容主要为</w:t>
      </w:r>
      <w:r>
        <w:rPr>
          <w:rFonts w:hint="eastAsia"/>
          <w:sz w:val="24"/>
        </w:rPr>
        <w:t>：南通市水产品质量检测中心、南通市农产品质量检验测试中心、南通市动物疫病预防控制中心</w:t>
      </w:r>
      <w:r>
        <w:rPr>
          <w:sz w:val="24"/>
        </w:rPr>
        <w:t>仪器设备的拆装（包装箱、标示）、搬运、调试及性能验证；实验家具</w:t>
      </w:r>
      <w:r>
        <w:rPr>
          <w:rFonts w:hint="eastAsia"/>
          <w:sz w:val="24"/>
        </w:rPr>
        <w:t>（气瓶柜以及酸碱试剂柜等）</w:t>
      </w:r>
      <w:r>
        <w:rPr>
          <w:sz w:val="24"/>
        </w:rPr>
        <w:t>、化学试剂、图书、档案、标准物质以及办公实验用其他物资。原办公楼中</w:t>
      </w:r>
      <w:r>
        <w:rPr>
          <w:rFonts w:hint="eastAsia"/>
          <w:sz w:val="24"/>
        </w:rPr>
        <w:t>有关</w:t>
      </w:r>
      <w:r>
        <w:rPr>
          <w:sz w:val="24"/>
        </w:rPr>
        <w:t>物品、设施等均属本次搬迁的范围，具体搬迁内容由采购人指定，以实际为准。</w:t>
      </w:r>
    </w:p>
    <w:p w:rsidR="00406E81" w:rsidRDefault="00406E81" w:rsidP="00406E81">
      <w:pPr>
        <w:ind w:firstLineChars="200" w:firstLine="480"/>
        <w:rPr>
          <w:sz w:val="24"/>
        </w:rPr>
      </w:pPr>
      <w:r>
        <w:rPr>
          <w:rFonts w:hint="eastAsia"/>
          <w:sz w:val="24"/>
        </w:rPr>
        <w:t>2</w:t>
      </w:r>
      <w:r>
        <w:rPr>
          <w:rFonts w:hint="eastAsia"/>
          <w:sz w:val="24"/>
        </w:rPr>
        <w:t>）</w:t>
      </w:r>
      <w:r>
        <w:rPr>
          <w:sz w:val="24"/>
        </w:rPr>
        <w:t>项目服务地点：</w:t>
      </w:r>
      <w:r>
        <w:rPr>
          <w:rFonts w:hint="eastAsia"/>
          <w:sz w:val="24"/>
        </w:rPr>
        <w:t>以下地点均为人工搬运，无电梯辅助。</w:t>
      </w:r>
    </w:p>
    <w:p w:rsidR="00406E81" w:rsidRDefault="00406E81" w:rsidP="00406E81">
      <w:pPr>
        <w:ind w:firstLineChars="200" w:firstLine="480"/>
        <w:rPr>
          <w:sz w:val="24"/>
        </w:rPr>
      </w:pPr>
      <w:r>
        <w:rPr>
          <w:rFonts w:hint="eastAsia"/>
          <w:sz w:val="24"/>
        </w:rPr>
        <w:t>A</w:t>
      </w:r>
      <w:r>
        <w:rPr>
          <w:rFonts w:hint="eastAsia"/>
          <w:sz w:val="24"/>
        </w:rPr>
        <w:t>：</w:t>
      </w:r>
      <w:r>
        <w:rPr>
          <w:sz w:val="24"/>
        </w:rPr>
        <w:t>待搬迁原址</w:t>
      </w:r>
      <w:r>
        <w:rPr>
          <w:sz w:val="24"/>
        </w:rPr>
        <w:t xml:space="preserve">: </w:t>
      </w:r>
      <w:r>
        <w:rPr>
          <w:rFonts w:hint="eastAsia"/>
          <w:sz w:val="24"/>
        </w:rPr>
        <w:t>南通市水产品质量检测中心（南通市外环西路</w:t>
      </w:r>
      <w:r>
        <w:rPr>
          <w:rFonts w:hint="eastAsia"/>
          <w:sz w:val="24"/>
        </w:rPr>
        <w:t>65</w:t>
      </w:r>
      <w:r>
        <w:rPr>
          <w:rFonts w:hint="eastAsia"/>
          <w:sz w:val="24"/>
        </w:rPr>
        <w:t>号）</w:t>
      </w:r>
    </w:p>
    <w:p w:rsidR="00406E81" w:rsidRDefault="00406E81" w:rsidP="00406E81">
      <w:pPr>
        <w:ind w:firstLineChars="200" w:firstLine="480"/>
        <w:rPr>
          <w:sz w:val="24"/>
        </w:rPr>
      </w:pPr>
      <w:r>
        <w:rPr>
          <w:rFonts w:hint="eastAsia"/>
          <w:sz w:val="24"/>
        </w:rPr>
        <w:t xml:space="preserve">               </w:t>
      </w:r>
      <w:r>
        <w:rPr>
          <w:rFonts w:hint="eastAsia"/>
          <w:sz w:val="24"/>
        </w:rPr>
        <w:t>南通市农产品质量检验测试中心（南通市姚港路</w:t>
      </w:r>
      <w:r>
        <w:rPr>
          <w:rFonts w:hint="eastAsia"/>
          <w:sz w:val="24"/>
        </w:rPr>
        <w:t>29</w:t>
      </w:r>
      <w:r>
        <w:rPr>
          <w:rFonts w:hint="eastAsia"/>
          <w:sz w:val="24"/>
        </w:rPr>
        <w:t>号）</w:t>
      </w:r>
    </w:p>
    <w:p w:rsidR="00406E81" w:rsidRDefault="00406E81" w:rsidP="00406E81">
      <w:pPr>
        <w:ind w:firstLineChars="200" w:firstLine="480"/>
        <w:rPr>
          <w:sz w:val="24"/>
        </w:rPr>
      </w:pPr>
      <w:r>
        <w:rPr>
          <w:rFonts w:hint="eastAsia"/>
          <w:sz w:val="24"/>
        </w:rPr>
        <w:t xml:space="preserve">               </w:t>
      </w:r>
      <w:r>
        <w:rPr>
          <w:rFonts w:hint="eastAsia"/>
          <w:sz w:val="24"/>
        </w:rPr>
        <w:t>南通市动物疫病预防控制中心（南通市外环北路</w:t>
      </w:r>
      <w:r>
        <w:rPr>
          <w:rFonts w:hint="eastAsia"/>
          <w:sz w:val="24"/>
        </w:rPr>
        <w:t>88</w:t>
      </w:r>
      <w:r>
        <w:rPr>
          <w:rFonts w:hint="eastAsia"/>
          <w:sz w:val="24"/>
        </w:rPr>
        <w:t>号）</w:t>
      </w:r>
    </w:p>
    <w:p w:rsidR="00406E81" w:rsidRDefault="00406E81" w:rsidP="00406E81">
      <w:pPr>
        <w:ind w:firstLineChars="200" w:firstLine="480"/>
        <w:rPr>
          <w:sz w:val="24"/>
        </w:rPr>
      </w:pPr>
      <w:r>
        <w:rPr>
          <w:rFonts w:hint="eastAsia"/>
          <w:sz w:val="24"/>
        </w:rPr>
        <w:t>B</w:t>
      </w:r>
      <w:r>
        <w:rPr>
          <w:rFonts w:hint="eastAsia"/>
          <w:sz w:val="24"/>
        </w:rPr>
        <w:t>：</w:t>
      </w:r>
      <w:r>
        <w:rPr>
          <w:sz w:val="24"/>
        </w:rPr>
        <w:t>搬运至新址</w:t>
      </w:r>
      <w:r>
        <w:rPr>
          <w:sz w:val="24"/>
        </w:rPr>
        <w:t xml:space="preserve">: </w:t>
      </w:r>
      <w:r>
        <w:rPr>
          <w:rFonts w:hint="eastAsia"/>
          <w:sz w:val="24"/>
        </w:rPr>
        <w:t>南通市江海大道（外环北路）南通市畜牧兽医站大楼</w:t>
      </w:r>
    </w:p>
    <w:p w:rsidR="00406E81" w:rsidRDefault="00406E81" w:rsidP="00406E81">
      <w:pPr>
        <w:ind w:firstLineChars="200" w:firstLine="482"/>
        <w:rPr>
          <w:b/>
          <w:sz w:val="24"/>
        </w:rPr>
      </w:pPr>
      <w:r>
        <w:rPr>
          <w:b/>
          <w:sz w:val="24"/>
        </w:rPr>
        <w:t>二、搬迁</w:t>
      </w:r>
      <w:r>
        <w:rPr>
          <w:rFonts w:hint="eastAsia"/>
          <w:b/>
          <w:sz w:val="24"/>
        </w:rPr>
        <w:t>原则</w:t>
      </w:r>
    </w:p>
    <w:p w:rsidR="00406E81" w:rsidRDefault="00406E81" w:rsidP="00406E81">
      <w:pPr>
        <w:ind w:firstLineChars="200" w:firstLine="480"/>
        <w:rPr>
          <w:sz w:val="24"/>
        </w:rPr>
      </w:pPr>
      <w:r>
        <w:rPr>
          <w:sz w:val="24"/>
        </w:rPr>
        <w:t>搬迁过程中所有仪器设备等物资不得遗失、损毁；对于多组件仪器设备须保证各</w:t>
      </w:r>
    </w:p>
    <w:p w:rsidR="00406E81" w:rsidRDefault="00406E81" w:rsidP="00406E81">
      <w:pPr>
        <w:rPr>
          <w:sz w:val="24"/>
        </w:rPr>
      </w:pPr>
      <w:r>
        <w:rPr>
          <w:sz w:val="24"/>
        </w:rPr>
        <w:t>个组件的完整性，不得出现组件的遗失、损毁的；所有搬迁的仪器设备性能状态不得</w:t>
      </w:r>
    </w:p>
    <w:p w:rsidR="00406E81" w:rsidRDefault="00406E81" w:rsidP="00406E81">
      <w:pPr>
        <w:rPr>
          <w:sz w:val="24"/>
        </w:rPr>
      </w:pPr>
      <w:r>
        <w:rPr>
          <w:sz w:val="24"/>
        </w:rPr>
        <w:t>发生改变；所搬运的标准物质、玻璃仪器等易碎物资不得破损。如出现遗失、损毁、破损、性能状态发生变化的，中标供应商应按价予以赔偿或修复。</w:t>
      </w:r>
    </w:p>
    <w:p w:rsidR="00406E81" w:rsidRDefault="00406E81" w:rsidP="00406E81">
      <w:pPr>
        <w:ind w:firstLineChars="200" w:firstLine="482"/>
        <w:rPr>
          <w:b/>
          <w:sz w:val="24"/>
        </w:rPr>
      </w:pPr>
      <w:r>
        <w:rPr>
          <w:b/>
          <w:sz w:val="24"/>
        </w:rPr>
        <w:t>三、仪器设备的搬迁分类</w:t>
      </w:r>
    </w:p>
    <w:p w:rsidR="00406E81" w:rsidRDefault="00406E81" w:rsidP="00406E81">
      <w:pPr>
        <w:ind w:firstLineChars="200" w:firstLine="480"/>
        <w:rPr>
          <w:sz w:val="24"/>
        </w:rPr>
      </w:pPr>
      <w:r>
        <w:rPr>
          <w:sz w:val="24"/>
        </w:rPr>
        <w:t>所有的仪器设备类和其他类；仪器设备共分为四个类别，分别</w:t>
      </w:r>
      <w:r>
        <w:rPr>
          <w:rFonts w:hint="eastAsia"/>
          <w:sz w:val="24"/>
        </w:rPr>
        <w:t>为</w:t>
      </w:r>
      <w:r>
        <w:rPr>
          <w:rFonts w:hint="eastAsia"/>
          <w:sz w:val="24"/>
        </w:rPr>
        <w:t>A</w:t>
      </w:r>
      <w:r>
        <w:rPr>
          <w:rFonts w:hint="eastAsia"/>
          <w:sz w:val="24"/>
        </w:rPr>
        <w:t>、</w:t>
      </w:r>
      <w:r>
        <w:rPr>
          <w:rFonts w:hint="eastAsia"/>
          <w:sz w:val="24"/>
        </w:rPr>
        <w:t>B</w:t>
      </w:r>
      <w:r>
        <w:rPr>
          <w:rFonts w:hint="eastAsia"/>
          <w:sz w:val="24"/>
        </w:rPr>
        <w:t>、</w:t>
      </w:r>
      <w:r>
        <w:rPr>
          <w:rFonts w:hint="eastAsia"/>
          <w:sz w:val="24"/>
        </w:rPr>
        <w:t>C</w:t>
      </w:r>
      <w:r>
        <w:rPr>
          <w:rFonts w:hint="eastAsia"/>
          <w:sz w:val="24"/>
        </w:rPr>
        <w:t>（</w:t>
      </w:r>
      <w:r>
        <w:rPr>
          <w:sz w:val="24"/>
        </w:rPr>
        <w:t>见附件）。其他类共分为实验家具及办公家具、图书资料及档案、化学试剂、玻璃仪器等。</w:t>
      </w:r>
    </w:p>
    <w:p w:rsidR="00406E81" w:rsidRDefault="00406E81" w:rsidP="00406E81">
      <w:pPr>
        <w:ind w:firstLineChars="200" w:firstLine="480"/>
        <w:rPr>
          <w:sz w:val="24"/>
        </w:rPr>
      </w:pPr>
      <w:r>
        <w:rPr>
          <w:sz w:val="24"/>
        </w:rPr>
        <w:t>1</w:t>
      </w:r>
      <w:r>
        <w:rPr>
          <w:sz w:val="24"/>
        </w:rPr>
        <w:t>、仪器设备的分类及搬迁要求：</w:t>
      </w:r>
    </w:p>
    <w:p w:rsidR="00406E81" w:rsidRDefault="00406E81" w:rsidP="00406E81">
      <w:pPr>
        <w:ind w:firstLineChars="200" w:firstLine="480"/>
        <w:rPr>
          <w:sz w:val="24"/>
        </w:rPr>
      </w:pPr>
      <w:r>
        <w:rPr>
          <w:sz w:val="24"/>
        </w:rPr>
        <w:t>A</w:t>
      </w:r>
      <w:r>
        <w:rPr>
          <w:sz w:val="24"/>
        </w:rPr>
        <w:t>类：</w:t>
      </w:r>
    </w:p>
    <w:p w:rsidR="00406E81" w:rsidRDefault="00406E81" w:rsidP="00406E81">
      <w:pPr>
        <w:numPr>
          <w:ilvl w:val="0"/>
          <w:numId w:val="4"/>
        </w:numPr>
        <w:rPr>
          <w:sz w:val="24"/>
        </w:rPr>
      </w:pPr>
      <w:r>
        <w:rPr>
          <w:sz w:val="24"/>
        </w:rPr>
        <w:t>须进行仪器设备搬迁前后测试，供应商须安排原厂工程师进行仪器设备性能测</w:t>
      </w:r>
      <w:r>
        <w:rPr>
          <w:sz w:val="24"/>
        </w:rPr>
        <w:lastRenderedPageBreak/>
        <w:t>试，并提供测试报告；</w:t>
      </w:r>
    </w:p>
    <w:p w:rsidR="00406E81" w:rsidRDefault="00406E81" w:rsidP="00406E81">
      <w:pPr>
        <w:numPr>
          <w:ilvl w:val="0"/>
          <w:numId w:val="4"/>
        </w:numPr>
        <w:rPr>
          <w:sz w:val="24"/>
        </w:rPr>
      </w:pPr>
      <w:r>
        <w:rPr>
          <w:sz w:val="24"/>
        </w:rPr>
        <w:t>每台仪器设备形成独立搬迁档案；</w:t>
      </w:r>
    </w:p>
    <w:p w:rsidR="00406E81" w:rsidRDefault="00406E81" w:rsidP="00406E81">
      <w:pPr>
        <w:numPr>
          <w:ilvl w:val="0"/>
          <w:numId w:val="4"/>
        </w:numPr>
        <w:rPr>
          <w:sz w:val="24"/>
        </w:rPr>
      </w:pPr>
      <w:r>
        <w:rPr>
          <w:sz w:val="24"/>
        </w:rPr>
        <w:t>每台仪器设备须独立包装；</w:t>
      </w:r>
    </w:p>
    <w:p w:rsidR="00406E81" w:rsidRDefault="00406E81" w:rsidP="00406E81">
      <w:pPr>
        <w:numPr>
          <w:ilvl w:val="0"/>
          <w:numId w:val="4"/>
        </w:numPr>
        <w:rPr>
          <w:sz w:val="24"/>
        </w:rPr>
      </w:pPr>
      <w:r>
        <w:rPr>
          <w:sz w:val="24"/>
        </w:rPr>
        <w:t>每台仪器必须由原厂工程师或原厂授权的工程师负责拆装、安装、调试；</w:t>
      </w:r>
    </w:p>
    <w:p w:rsidR="00406E81" w:rsidRDefault="00406E81" w:rsidP="00406E81">
      <w:pPr>
        <w:ind w:firstLineChars="200" w:firstLine="480"/>
        <w:rPr>
          <w:sz w:val="24"/>
        </w:rPr>
      </w:pPr>
      <w:r>
        <w:rPr>
          <w:sz w:val="24"/>
        </w:rPr>
        <w:t>B</w:t>
      </w:r>
      <w:r>
        <w:rPr>
          <w:sz w:val="24"/>
        </w:rPr>
        <w:t>类：</w:t>
      </w:r>
    </w:p>
    <w:p w:rsidR="00406E81" w:rsidRDefault="00406E81" w:rsidP="00406E81">
      <w:pPr>
        <w:numPr>
          <w:ilvl w:val="0"/>
          <w:numId w:val="5"/>
        </w:numPr>
        <w:rPr>
          <w:sz w:val="24"/>
        </w:rPr>
      </w:pPr>
      <w:r>
        <w:rPr>
          <w:sz w:val="24"/>
        </w:rPr>
        <w:t>须进行仪器设备搬迁前后测试，投标供应商须安排原厂工程师进行仪器设备性能测试，并提供测试报告；</w:t>
      </w:r>
    </w:p>
    <w:p w:rsidR="00406E81" w:rsidRDefault="00406E81" w:rsidP="00406E81">
      <w:pPr>
        <w:numPr>
          <w:ilvl w:val="0"/>
          <w:numId w:val="5"/>
        </w:numPr>
        <w:rPr>
          <w:sz w:val="24"/>
        </w:rPr>
      </w:pPr>
      <w:r>
        <w:rPr>
          <w:sz w:val="24"/>
        </w:rPr>
        <w:t>每台仪器设备形成独立搬迁档案；</w:t>
      </w:r>
    </w:p>
    <w:p w:rsidR="00406E81" w:rsidRDefault="00406E81" w:rsidP="00406E81">
      <w:pPr>
        <w:numPr>
          <w:ilvl w:val="0"/>
          <w:numId w:val="5"/>
        </w:numPr>
        <w:rPr>
          <w:sz w:val="24"/>
        </w:rPr>
      </w:pPr>
      <w:r>
        <w:rPr>
          <w:sz w:val="24"/>
        </w:rPr>
        <w:t>每台仪器设备需独立包装；</w:t>
      </w:r>
    </w:p>
    <w:p w:rsidR="00406E81" w:rsidRDefault="00406E81" w:rsidP="00406E81">
      <w:pPr>
        <w:numPr>
          <w:ilvl w:val="0"/>
          <w:numId w:val="5"/>
        </w:numPr>
        <w:rPr>
          <w:sz w:val="24"/>
        </w:rPr>
      </w:pPr>
      <w:r>
        <w:rPr>
          <w:sz w:val="24"/>
        </w:rPr>
        <w:t>必须由具有一定工作经验的工程师负责拆装、安装、调试；</w:t>
      </w:r>
    </w:p>
    <w:p w:rsidR="00406E81" w:rsidRDefault="00406E81" w:rsidP="00406E81">
      <w:pPr>
        <w:ind w:firstLineChars="200" w:firstLine="480"/>
        <w:rPr>
          <w:sz w:val="24"/>
        </w:rPr>
      </w:pPr>
      <w:r>
        <w:rPr>
          <w:sz w:val="24"/>
        </w:rPr>
        <w:t>C</w:t>
      </w:r>
      <w:r>
        <w:rPr>
          <w:sz w:val="24"/>
        </w:rPr>
        <w:t>类：</w:t>
      </w:r>
    </w:p>
    <w:p w:rsidR="00406E81" w:rsidRDefault="00406E81" w:rsidP="00406E81">
      <w:pPr>
        <w:numPr>
          <w:ilvl w:val="0"/>
          <w:numId w:val="6"/>
        </w:numPr>
        <w:rPr>
          <w:sz w:val="24"/>
        </w:rPr>
      </w:pPr>
      <w:r>
        <w:rPr>
          <w:sz w:val="24"/>
        </w:rPr>
        <w:t>同类型仪器设备可集中包装；</w:t>
      </w:r>
    </w:p>
    <w:p w:rsidR="00406E81" w:rsidRDefault="00406E81" w:rsidP="00406E81">
      <w:pPr>
        <w:numPr>
          <w:ilvl w:val="0"/>
          <w:numId w:val="6"/>
        </w:numPr>
        <w:rPr>
          <w:sz w:val="24"/>
        </w:rPr>
      </w:pPr>
      <w:r>
        <w:rPr>
          <w:sz w:val="24"/>
        </w:rPr>
        <w:t>必须由具有一定工作经验的工程师负责拆装、安装、调试；</w:t>
      </w:r>
    </w:p>
    <w:p w:rsidR="00406E81" w:rsidRDefault="00406E81" w:rsidP="00406E81">
      <w:pPr>
        <w:ind w:firstLineChars="200" w:firstLine="480"/>
        <w:rPr>
          <w:sz w:val="24"/>
        </w:rPr>
      </w:pPr>
      <w:r>
        <w:rPr>
          <w:sz w:val="24"/>
        </w:rPr>
        <w:t>2</w:t>
      </w:r>
      <w:r>
        <w:rPr>
          <w:sz w:val="24"/>
        </w:rPr>
        <w:t>、其他类分类及搬迁要求：</w:t>
      </w:r>
    </w:p>
    <w:p w:rsidR="00406E81" w:rsidRDefault="00406E81" w:rsidP="00406E81">
      <w:pPr>
        <w:ind w:firstLineChars="200" w:firstLine="480"/>
        <w:rPr>
          <w:sz w:val="24"/>
        </w:rPr>
      </w:pPr>
      <w:r>
        <w:rPr>
          <w:sz w:val="24"/>
        </w:rPr>
        <w:t>（</w:t>
      </w:r>
      <w:r>
        <w:rPr>
          <w:sz w:val="24"/>
        </w:rPr>
        <w:t>1</w:t>
      </w:r>
      <w:r>
        <w:rPr>
          <w:sz w:val="24"/>
        </w:rPr>
        <w:t>）实验</w:t>
      </w:r>
      <w:r>
        <w:rPr>
          <w:rFonts w:hint="eastAsia"/>
          <w:sz w:val="24"/>
        </w:rPr>
        <w:t>家具</w:t>
      </w:r>
      <w:r>
        <w:rPr>
          <w:sz w:val="24"/>
        </w:rPr>
        <w:t>：</w:t>
      </w:r>
    </w:p>
    <w:p w:rsidR="00406E81" w:rsidRDefault="00406E81" w:rsidP="00406E81">
      <w:pPr>
        <w:ind w:firstLineChars="200" w:firstLine="480"/>
        <w:rPr>
          <w:sz w:val="24"/>
        </w:rPr>
      </w:pPr>
      <w:r>
        <w:rPr>
          <w:rFonts w:hint="eastAsia"/>
          <w:sz w:val="24"/>
        </w:rPr>
        <w:t xml:space="preserve"> </w:t>
      </w:r>
      <w:r>
        <w:rPr>
          <w:sz w:val="24"/>
        </w:rPr>
        <w:t>搬迁前须拆卸的实验家具，拆卸人员应具有一定的专业技术能力，搬迁至新址后须重新组装到位。无需拆卸的实验家具或办公家具可直接搬运。</w:t>
      </w:r>
    </w:p>
    <w:p w:rsidR="00406E81" w:rsidRDefault="00406E81" w:rsidP="00406E81">
      <w:pPr>
        <w:ind w:firstLineChars="200" w:firstLine="480"/>
        <w:rPr>
          <w:sz w:val="24"/>
        </w:rPr>
      </w:pPr>
      <w:r>
        <w:rPr>
          <w:sz w:val="24"/>
        </w:rPr>
        <w:t>（</w:t>
      </w:r>
      <w:r>
        <w:rPr>
          <w:sz w:val="24"/>
        </w:rPr>
        <w:t>2</w:t>
      </w:r>
      <w:r>
        <w:rPr>
          <w:sz w:val="24"/>
        </w:rPr>
        <w:t>）图书资料及档案：</w:t>
      </w:r>
    </w:p>
    <w:p w:rsidR="00406E81" w:rsidRDefault="00406E81" w:rsidP="00406E81">
      <w:pPr>
        <w:ind w:firstLineChars="200" w:firstLine="480"/>
        <w:rPr>
          <w:sz w:val="24"/>
        </w:rPr>
      </w:pPr>
      <w:r>
        <w:rPr>
          <w:rFonts w:hint="eastAsia"/>
          <w:sz w:val="24"/>
        </w:rPr>
        <w:t xml:space="preserve"> </w:t>
      </w:r>
      <w:r>
        <w:rPr>
          <w:sz w:val="24"/>
        </w:rPr>
        <w:t>所有的图书资料及档案搬迁前必须在采购人的指导下打包装箱，并核对装箱数量。双方确认后方可搬迁。</w:t>
      </w:r>
    </w:p>
    <w:p w:rsidR="00406E81" w:rsidRDefault="00406E81" w:rsidP="00406E81">
      <w:pPr>
        <w:ind w:firstLineChars="200" w:firstLine="480"/>
        <w:rPr>
          <w:sz w:val="24"/>
        </w:rPr>
      </w:pPr>
      <w:r>
        <w:rPr>
          <w:sz w:val="24"/>
        </w:rPr>
        <w:t>（</w:t>
      </w:r>
      <w:r>
        <w:rPr>
          <w:sz w:val="24"/>
        </w:rPr>
        <w:t>3</w:t>
      </w:r>
      <w:r>
        <w:rPr>
          <w:sz w:val="24"/>
        </w:rPr>
        <w:t>）化学试剂、玻璃仪器：</w:t>
      </w:r>
    </w:p>
    <w:p w:rsidR="00406E81" w:rsidRDefault="00406E81" w:rsidP="00406E81">
      <w:pPr>
        <w:ind w:firstLineChars="200" w:firstLine="480"/>
        <w:rPr>
          <w:sz w:val="24"/>
        </w:rPr>
      </w:pPr>
      <w:r>
        <w:rPr>
          <w:sz w:val="24"/>
        </w:rPr>
        <w:t>化学试剂、玻璃仪器属于易燃易爆及易破损物品，装箱不宜过大。装车时不能堆压。运输车辆必须携带必要的灭火器材，防止意外情况的发生。</w:t>
      </w:r>
    </w:p>
    <w:p w:rsidR="00406E81" w:rsidRDefault="00406E81" w:rsidP="00406E81">
      <w:pPr>
        <w:ind w:firstLineChars="200" w:firstLine="482"/>
        <w:rPr>
          <w:b/>
          <w:sz w:val="24"/>
        </w:rPr>
      </w:pPr>
      <w:r>
        <w:rPr>
          <w:rFonts w:hint="eastAsia"/>
          <w:b/>
          <w:sz w:val="24"/>
        </w:rPr>
        <w:t>四</w:t>
      </w:r>
      <w:r>
        <w:rPr>
          <w:b/>
          <w:sz w:val="24"/>
        </w:rPr>
        <w:t>、搬迁安排</w:t>
      </w:r>
    </w:p>
    <w:p w:rsidR="00406E81" w:rsidRDefault="00406E81" w:rsidP="00406E81">
      <w:pPr>
        <w:ind w:firstLineChars="200" w:firstLine="480"/>
        <w:rPr>
          <w:sz w:val="24"/>
        </w:rPr>
      </w:pPr>
      <w:r>
        <w:rPr>
          <w:sz w:val="24"/>
        </w:rPr>
        <w:lastRenderedPageBreak/>
        <w:t>整个搬迁过程分为</w:t>
      </w:r>
      <w:r>
        <w:rPr>
          <w:sz w:val="24"/>
        </w:rPr>
        <w:t xml:space="preserve"> 2 </w:t>
      </w:r>
      <w:r>
        <w:rPr>
          <w:sz w:val="24"/>
        </w:rPr>
        <w:t>个阶段</w:t>
      </w:r>
      <w:r>
        <w:rPr>
          <w:rFonts w:hint="eastAsia"/>
          <w:sz w:val="24"/>
        </w:rPr>
        <w:t>：</w:t>
      </w:r>
    </w:p>
    <w:p w:rsidR="00406E81" w:rsidRDefault="00406E81" w:rsidP="00406E81">
      <w:pPr>
        <w:ind w:firstLineChars="200" w:firstLine="480"/>
        <w:rPr>
          <w:sz w:val="24"/>
        </w:rPr>
      </w:pPr>
      <w:r w:rsidRPr="00647EF0">
        <w:rPr>
          <w:sz w:val="24"/>
        </w:rPr>
        <w:t>第</w:t>
      </w:r>
      <w:r w:rsidRPr="00647EF0">
        <w:rPr>
          <w:sz w:val="24"/>
        </w:rPr>
        <w:t xml:space="preserve"> 1</w:t>
      </w:r>
      <w:r w:rsidRPr="00647EF0">
        <w:rPr>
          <w:sz w:val="24"/>
        </w:rPr>
        <w:t>阶段为实物搬迁，预计时间为</w:t>
      </w:r>
      <w:r w:rsidR="00647EF0" w:rsidRPr="00647EF0">
        <w:rPr>
          <w:rFonts w:hint="eastAsia"/>
          <w:sz w:val="24"/>
        </w:rPr>
        <w:t>10</w:t>
      </w:r>
      <w:r w:rsidR="00647EF0" w:rsidRPr="00647EF0">
        <w:rPr>
          <w:rFonts w:hint="eastAsia"/>
          <w:sz w:val="24"/>
        </w:rPr>
        <w:t>月</w:t>
      </w:r>
      <w:r w:rsidR="00647EF0" w:rsidRPr="00647EF0">
        <w:rPr>
          <w:rFonts w:hint="eastAsia"/>
          <w:sz w:val="24"/>
        </w:rPr>
        <w:t>8</w:t>
      </w:r>
      <w:r w:rsidR="00647EF0" w:rsidRPr="00647EF0">
        <w:rPr>
          <w:rFonts w:hint="eastAsia"/>
          <w:sz w:val="24"/>
        </w:rPr>
        <w:t>日前</w:t>
      </w:r>
      <w:r>
        <w:rPr>
          <w:sz w:val="24"/>
        </w:rPr>
        <w:t>；</w:t>
      </w:r>
    </w:p>
    <w:p w:rsidR="00406E81" w:rsidRDefault="00406E81" w:rsidP="00406E81">
      <w:pPr>
        <w:ind w:firstLineChars="200" w:firstLine="480"/>
        <w:rPr>
          <w:sz w:val="24"/>
        </w:rPr>
      </w:pPr>
      <w:r>
        <w:rPr>
          <w:sz w:val="24"/>
        </w:rPr>
        <w:t>第</w:t>
      </w:r>
      <w:r>
        <w:rPr>
          <w:sz w:val="24"/>
        </w:rPr>
        <w:t xml:space="preserve"> 2</w:t>
      </w:r>
      <w:r>
        <w:rPr>
          <w:sz w:val="24"/>
        </w:rPr>
        <w:t>阶段为验收阶段，包括项目的验收及仪器设备搬迁档案的移交。</w:t>
      </w:r>
    </w:p>
    <w:p w:rsidR="00406E81" w:rsidRDefault="00406E81" w:rsidP="00406E81">
      <w:pPr>
        <w:ind w:firstLineChars="200" w:firstLine="480"/>
        <w:rPr>
          <w:sz w:val="24"/>
        </w:rPr>
      </w:pPr>
      <w:r>
        <w:rPr>
          <w:rFonts w:hint="eastAsia"/>
          <w:sz w:val="24"/>
        </w:rPr>
        <w:t>以上两个阶段实施步骤：</w:t>
      </w:r>
    </w:p>
    <w:p w:rsidR="00406E81" w:rsidRDefault="00406E81" w:rsidP="00406E81">
      <w:pPr>
        <w:ind w:firstLineChars="200" w:firstLine="480"/>
        <w:rPr>
          <w:sz w:val="24"/>
        </w:rPr>
      </w:pPr>
      <w:r>
        <w:rPr>
          <w:sz w:val="24"/>
        </w:rPr>
        <w:t>1</w:t>
      </w:r>
      <w:r>
        <w:rPr>
          <w:sz w:val="24"/>
        </w:rPr>
        <w:t>、按照平面图组织</w:t>
      </w:r>
      <w:r>
        <w:rPr>
          <w:rFonts w:hint="eastAsia"/>
          <w:sz w:val="24"/>
        </w:rPr>
        <w:t>专业人员</w:t>
      </w:r>
      <w:r>
        <w:rPr>
          <w:sz w:val="24"/>
        </w:rPr>
        <w:t>到新址进行实际场地考察，对各科室新址进行迁入前实验室环境检查</w:t>
      </w:r>
      <w:r>
        <w:rPr>
          <w:rFonts w:hint="eastAsia"/>
          <w:sz w:val="24"/>
        </w:rPr>
        <w:t>并加以</w:t>
      </w:r>
      <w:r>
        <w:rPr>
          <w:sz w:val="24"/>
        </w:rPr>
        <w:t>进行确认；</w:t>
      </w:r>
    </w:p>
    <w:p w:rsidR="00406E81" w:rsidRDefault="00406E81" w:rsidP="00406E81">
      <w:pPr>
        <w:ind w:firstLineChars="200" w:firstLine="480"/>
        <w:rPr>
          <w:sz w:val="24"/>
        </w:rPr>
      </w:pPr>
      <w:r>
        <w:rPr>
          <w:sz w:val="24"/>
        </w:rPr>
        <w:t>负责人应对新场所的布局做到心中有数，以便搬迁时一步摆放到位，对实验室工作包括：</w:t>
      </w:r>
    </w:p>
    <w:p w:rsidR="00406E81" w:rsidRDefault="00406E81" w:rsidP="00406E81">
      <w:pPr>
        <w:ind w:firstLineChars="200" w:firstLine="480"/>
        <w:rPr>
          <w:sz w:val="24"/>
        </w:rPr>
      </w:pPr>
      <w:r>
        <w:rPr>
          <w:sz w:val="24"/>
        </w:rPr>
        <w:t>（</w:t>
      </w:r>
      <w:r>
        <w:rPr>
          <w:sz w:val="24"/>
        </w:rPr>
        <w:t>1</w:t>
      </w:r>
      <w:r>
        <w:rPr>
          <w:sz w:val="24"/>
        </w:rPr>
        <w:t>）熟悉新实验空间布局，新搬仪器的摆放位置，保证过廊通道畅通；</w:t>
      </w:r>
    </w:p>
    <w:p w:rsidR="00406E81" w:rsidRDefault="00406E81" w:rsidP="00406E81">
      <w:pPr>
        <w:ind w:firstLineChars="200" w:firstLine="480"/>
        <w:rPr>
          <w:sz w:val="24"/>
        </w:rPr>
      </w:pPr>
      <w:r>
        <w:rPr>
          <w:sz w:val="24"/>
        </w:rPr>
        <w:t>（</w:t>
      </w:r>
      <w:r>
        <w:rPr>
          <w:sz w:val="24"/>
        </w:rPr>
        <w:t>2</w:t>
      </w:r>
      <w:r>
        <w:rPr>
          <w:sz w:val="24"/>
        </w:rPr>
        <w:t>）掌握新实验室的供水、电源安全情况，供水是否正常、电源相位连接是否正确，电压、电流、接地是否符合要求；</w:t>
      </w:r>
    </w:p>
    <w:p w:rsidR="00406E81" w:rsidRDefault="00406E81" w:rsidP="00406E81">
      <w:pPr>
        <w:ind w:firstLineChars="200" w:firstLine="480"/>
        <w:rPr>
          <w:sz w:val="24"/>
        </w:rPr>
      </w:pPr>
      <w:r>
        <w:rPr>
          <w:sz w:val="24"/>
        </w:rPr>
        <w:t>（</w:t>
      </w:r>
      <w:r>
        <w:rPr>
          <w:sz w:val="24"/>
        </w:rPr>
        <w:t>3</w:t>
      </w:r>
      <w:r>
        <w:rPr>
          <w:sz w:val="24"/>
        </w:rPr>
        <w:t>）对于安装精密仪器设备的实验室，应测试该实验室的电压、接地电阻，结果指标应符合安装该仪器的要求；</w:t>
      </w:r>
    </w:p>
    <w:p w:rsidR="00406E81" w:rsidRDefault="00406E81" w:rsidP="00406E81">
      <w:pPr>
        <w:ind w:firstLineChars="200" w:firstLine="480"/>
        <w:rPr>
          <w:sz w:val="24"/>
        </w:rPr>
      </w:pPr>
      <w:r>
        <w:rPr>
          <w:sz w:val="24"/>
        </w:rPr>
        <w:t>（</w:t>
      </w:r>
      <w:r>
        <w:rPr>
          <w:sz w:val="24"/>
        </w:rPr>
        <w:t>4</w:t>
      </w:r>
      <w:r>
        <w:rPr>
          <w:sz w:val="24"/>
        </w:rPr>
        <w:t>）参照平面图对新址的实验室工作点进行统一编号、仪器物品摆设规划、粘贴标识、对新址进行场地装修保护（对门框、墙壁转角进行保护）等；</w:t>
      </w:r>
    </w:p>
    <w:p w:rsidR="00406E81" w:rsidRDefault="00406E81" w:rsidP="00406E81">
      <w:pPr>
        <w:ind w:firstLineChars="200" w:firstLine="480"/>
        <w:rPr>
          <w:sz w:val="24"/>
        </w:rPr>
      </w:pPr>
      <w:r>
        <w:rPr>
          <w:sz w:val="24"/>
        </w:rPr>
        <w:t>2</w:t>
      </w:r>
      <w:r>
        <w:rPr>
          <w:sz w:val="24"/>
        </w:rPr>
        <w:t>、根据用户提供的仪器清单，双方确认搬迁仪器名称及数量，工程师与用户双方对仪器进行现场检查，检查内容如下：</w:t>
      </w:r>
    </w:p>
    <w:p w:rsidR="00406E81" w:rsidRDefault="00406E81" w:rsidP="00406E81">
      <w:pPr>
        <w:ind w:firstLineChars="200" w:firstLine="480"/>
        <w:rPr>
          <w:sz w:val="24"/>
        </w:rPr>
      </w:pPr>
      <w:r>
        <w:rPr>
          <w:sz w:val="24"/>
        </w:rPr>
        <w:t>（</w:t>
      </w:r>
      <w:r>
        <w:rPr>
          <w:sz w:val="24"/>
        </w:rPr>
        <w:t>1</w:t>
      </w:r>
      <w:r>
        <w:rPr>
          <w:sz w:val="24"/>
        </w:rPr>
        <w:t>）对搬运仪器数量进行确认；</w:t>
      </w:r>
    </w:p>
    <w:p w:rsidR="00406E81" w:rsidRDefault="00406E81" w:rsidP="00406E81">
      <w:pPr>
        <w:ind w:firstLineChars="200" w:firstLine="480"/>
        <w:rPr>
          <w:sz w:val="24"/>
        </w:rPr>
      </w:pPr>
      <w:r>
        <w:rPr>
          <w:sz w:val="24"/>
        </w:rPr>
        <w:t>（</w:t>
      </w:r>
      <w:r>
        <w:rPr>
          <w:sz w:val="24"/>
        </w:rPr>
        <w:t>2</w:t>
      </w:r>
      <w:r>
        <w:rPr>
          <w:sz w:val="24"/>
        </w:rPr>
        <w:t>）对所有仪器新旧程度、安装附件进行摸底检查；</w:t>
      </w:r>
    </w:p>
    <w:p w:rsidR="00406E81" w:rsidRDefault="00406E81" w:rsidP="00406E81">
      <w:pPr>
        <w:ind w:firstLineChars="200" w:firstLine="480"/>
        <w:rPr>
          <w:sz w:val="24"/>
        </w:rPr>
      </w:pPr>
      <w:r>
        <w:rPr>
          <w:sz w:val="24"/>
        </w:rPr>
        <w:t>（</w:t>
      </w:r>
      <w:r>
        <w:rPr>
          <w:sz w:val="24"/>
        </w:rPr>
        <w:t>3</w:t>
      </w:r>
      <w:r>
        <w:rPr>
          <w:sz w:val="24"/>
        </w:rPr>
        <w:t>）对于大型的仪器设备及生疏设备进行了解熟悉，制定进行相应移机方案；</w:t>
      </w:r>
    </w:p>
    <w:p w:rsidR="00406E81" w:rsidRDefault="00406E81" w:rsidP="00406E81">
      <w:pPr>
        <w:ind w:firstLineChars="200" w:firstLine="480"/>
        <w:rPr>
          <w:sz w:val="24"/>
        </w:rPr>
      </w:pPr>
      <w:r>
        <w:rPr>
          <w:sz w:val="24"/>
        </w:rPr>
        <w:t> 3</w:t>
      </w:r>
      <w:r>
        <w:rPr>
          <w:sz w:val="24"/>
        </w:rPr>
        <w:t>、确定搬迁的具体时间、成立搬迁现场负责小组，分配各成员工作任务；</w:t>
      </w:r>
      <w:r>
        <w:rPr>
          <w:sz w:val="24"/>
        </w:rPr>
        <w:t>   </w:t>
      </w:r>
    </w:p>
    <w:p w:rsidR="00406E81" w:rsidRDefault="00406E81" w:rsidP="00406E81">
      <w:pPr>
        <w:ind w:firstLineChars="200" w:firstLine="480"/>
        <w:rPr>
          <w:sz w:val="24"/>
        </w:rPr>
      </w:pPr>
      <w:r>
        <w:rPr>
          <w:sz w:val="24"/>
        </w:rPr>
        <w:t>4</w:t>
      </w:r>
      <w:r>
        <w:rPr>
          <w:sz w:val="24"/>
        </w:rPr>
        <w:t>、拟定搬迁工作安排：包括搬迁车辆、司机、搬迁各科室的时段安排、搬迁人员安排、用餐安排、货车配备安排等；</w:t>
      </w:r>
    </w:p>
    <w:p w:rsidR="00406E81" w:rsidRDefault="00406E81" w:rsidP="00406E81">
      <w:pPr>
        <w:ind w:firstLineChars="200" w:firstLine="480"/>
        <w:rPr>
          <w:sz w:val="24"/>
        </w:rPr>
      </w:pPr>
      <w:r>
        <w:rPr>
          <w:sz w:val="24"/>
        </w:rPr>
        <w:t>5</w:t>
      </w:r>
      <w:r>
        <w:rPr>
          <w:sz w:val="24"/>
        </w:rPr>
        <w:t>、准备相关搬迁材料，设备：</w:t>
      </w:r>
      <w:r>
        <w:rPr>
          <w:sz w:val="24"/>
        </w:rPr>
        <w:t>①</w:t>
      </w:r>
      <w:r>
        <w:rPr>
          <w:sz w:val="24"/>
        </w:rPr>
        <w:t>标签纸（记录科室、仪器编号及其附件）；</w:t>
      </w:r>
      <w:r>
        <w:rPr>
          <w:sz w:val="24"/>
        </w:rPr>
        <w:t>②</w:t>
      </w:r>
      <w:r>
        <w:rPr>
          <w:sz w:val="24"/>
        </w:rPr>
        <w:t>记</w:t>
      </w:r>
      <w:r>
        <w:rPr>
          <w:sz w:val="24"/>
        </w:rPr>
        <w:lastRenderedPageBreak/>
        <w:t>号笔；</w:t>
      </w:r>
      <w:r>
        <w:rPr>
          <w:sz w:val="24"/>
        </w:rPr>
        <w:t>③</w:t>
      </w:r>
      <w:r>
        <w:rPr>
          <w:sz w:val="24"/>
        </w:rPr>
        <w:t>透明胶带（宽）；</w:t>
      </w:r>
      <w:r>
        <w:rPr>
          <w:sz w:val="24"/>
        </w:rPr>
        <w:t>④</w:t>
      </w:r>
      <w:r>
        <w:rPr>
          <w:sz w:val="24"/>
        </w:rPr>
        <w:t>自封袋（</w:t>
      </w:r>
      <w:r>
        <w:rPr>
          <w:sz w:val="24"/>
        </w:rPr>
        <w:t>11</w:t>
      </w:r>
      <w:r>
        <w:rPr>
          <w:sz w:val="24"/>
        </w:rPr>
        <w:t>号或</w:t>
      </w:r>
      <w:r>
        <w:rPr>
          <w:sz w:val="24"/>
        </w:rPr>
        <w:t>12</w:t>
      </w:r>
      <w:r>
        <w:rPr>
          <w:sz w:val="24"/>
        </w:rPr>
        <w:t>号）；</w:t>
      </w:r>
      <w:r>
        <w:rPr>
          <w:sz w:val="24"/>
        </w:rPr>
        <w:t>⑤</w:t>
      </w:r>
      <w:r>
        <w:rPr>
          <w:sz w:val="24"/>
        </w:rPr>
        <w:t>报纸、泡沫塑料、海绵减震填充物；</w:t>
      </w:r>
      <w:r>
        <w:rPr>
          <w:sz w:val="24"/>
        </w:rPr>
        <w:t>⑥</w:t>
      </w:r>
      <w:r>
        <w:rPr>
          <w:sz w:val="24"/>
        </w:rPr>
        <w:t>纸箱；</w:t>
      </w:r>
      <w:r>
        <w:rPr>
          <w:sz w:val="24"/>
        </w:rPr>
        <w:t>⑦</w:t>
      </w:r>
      <w:r>
        <w:rPr>
          <w:sz w:val="24"/>
        </w:rPr>
        <w:t>木质托盘；</w:t>
      </w:r>
      <w:r>
        <w:rPr>
          <w:sz w:val="24"/>
        </w:rPr>
        <w:t>⑧</w:t>
      </w:r>
      <w:r>
        <w:rPr>
          <w:sz w:val="24"/>
        </w:rPr>
        <w:t>保鲜膜或地膜（宽度</w:t>
      </w:r>
      <w:r>
        <w:rPr>
          <w:sz w:val="24"/>
        </w:rPr>
        <w:t>75—100cm</w:t>
      </w:r>
      <w:r>
        <w:rPr>
          <w:sz w:val="24"/>
        </w:rPr>
        <w:t>）；</w:t>
      </w:r>
      <w:r>
        <w:rPr>
          <w:sz w:val="24"/>
        </w:rPr>
        <w:t>⑨</w:t>
      </w:r>
      <w:r>
        <w:rPr>
          <w:sz w:val="24"/>
        </w:rPr>
        <w:t>地牛；</w:t>
      </w:r>
      <w:r>
        <w:rPr>
          <w:sz w:val="24"/>
        </w:rPr>
        <w:t>⑩</w:t>
      </w:r>
      <w:r>
        <w:rPr>
          <w:sz w:val="24"/>
        </w:rPr>
        <w:t>叉车等；</w:t>
      </w:r>
    </w:p>
    <w:p w:rsidR="00406E81" w:rsidRDefault="00406E81" w:rsidP="00406E81">
      <w:pPr>
        <w:ind w:firstLineChars="200" w:firstLine="480"/>
        <w:rPr>
          <w:sz w:val="24"/>
        </w:rPr>
      </w:pPr>
      <w:r>
        <w:rPr>
          <w:sz w:val="24"/>
        </w:rPr>
        <w:t>6</w:t>
      </w:r>
      <w:r>
        <w:rPr>
          <w:sz w:val="24"/>
        </w:rPr>
        <w:t>、对于公共用区域的文件</w:t>
      </w:r>
      <w:r>
        <w:rPr>
          <w:sz w:val="24"/>
        </w:rPr>
        <w:t xml:space="preserve"> </w:t>
      </w:r>
      <w:r>
        <w:rPr>
          <w:sz w:val="24"/>
        </w:rPr>
        <w:t>、办公设备要求进行打包或者整理时贴上统一的名称、编号。易掉易损部件应拆卸分开独立包装，使之成为独立整体，便于搬运，确保不漏掉一个零件，一根数据线；贵重、易碎物品应特别作出注明。</w:t>
      </w:r>
    </w:p>
    <w:p w:rsidR="00406E81" w:rsidRDefault="00406E81" w:rsidP="00406E81">
      <w:pPr>
        <w:ind w:firstLineChars="200" w:firstLine="480"/>
        <w:rPr>
          <w:sz w:val="24"/>
        </w:rPr>
      </w:pPr>
      <w:r>
        <w:rPr>
          <w:sz w:val="24"/>
        </w:rPr>
        <w:t>7</w:t>
      </w:r>
      <w:r>
        <w:rPr>
          <w:sz w:val="24"/>
        </w:rPr>
        <w:t>、各科室提前处理不要的物品，对各自科室的私人物品，建议个人自己进行整理或打包，使之成为独立的整体。要将自己的私人物品装箱完毕封口，贴上部门、姓名等标识。</w:t>
      </w:r>
      <w:r>
        <w:rPr>
          <w:rFonts w:hint="eastAsia"/>
          <w:sz w:val="24"/>
        </w:rPr>
        <w:t>如有需要，可集中打包由搬迁人员进行辅助搬移。</w:t>
      </w:r>
    </w:p>
    <w:p w:rsidR="00406E81" w:rsidRDefault="00406E81" w:rsidP="00406E81">
      <w:pPr>
        <w:ind w:firstLineChars="200" w:firstLine="480"/>
        <w:rPr>
          <w:sz w:val="24"/>
        </w:rPr>
      </w:pPr>
    </w:p>
    <w:p w:rsidR="00406E81" w:rsidRDefault="00406E81" w:rsidP="00406E81">
      <w:pPr>
        <w:ind w:firstLineChars="200" w:firstLine="482"/>
        <w:rPr>
          <w:b/>
          <w:sz w:val="24"/>
        </w:rPr>
      </w:pPr>
      <w:r>
        <w:rPr>
          <w:rFonts w:hint="eastAsia"/>
          <w:b/>
          <w:sz w:val="24"/>
        </w:rPr>
        <w:t>五</w:t>
      </w:r>
      <w:r>
        <w:rPr>
          <w:b/>
          <w:sz w:val="24"/>
        </w:rPr>
        <w:t>、搬迁要求</w:t>
      </w:r>
    </w:p>
    <w:p w:rsidR="00406E81" w:rsidRDefault="00406E81" w:rsidP="00406E81">
      <w:pPr>
        <w:rPr>
          <w:sz w:val="24"/>
        </w:rPr>
      </w:pPr>
      <w:r>
        <w:rPr>
          <w:rFonts w:hint="eastAsia"/>
          <w:sz w:val="24"/>
        </w:rPr>
        <w:t>1</w:t>
      </w:r>
      <w:r>
        <w:rPr>
          <w:sz w:val="24"/>
        </w:rPr>
        <w:t>、搬迁项目操作人员要求</w:t>
      </w:r>
    </w:p>
    <w:p w:rsidR="00406E81" w:rsidRDefault="00406E81" w:rsidP="00406E81">
      <w:pPr>
        <w:numPr>
          <w:ilvl w:val="0"/>
          <w:numId w:val="7"/>
        </w:numPr>
        <w:rPr>
          <w:sz w:val="24"/>
        </w:rPr>
      </w:pPr>
      <w:r>
        <w:rPr>
          <w:sz w:val="24"/>
        </w:rPr>
        <w:t>供应商应配备专业的工程师团队及具有资质的专业的搬运运输团队。应确定具体的项目负责人及组织机构、人员构成等内容。所有搬迁项目操作人员须保证身体健康。应统一着装或佩戴统一标识；</w:t>
      </w:r>
      <w:r>
        <w:rPr>
          <w:rFonts w:hint="eastAsia"/>
          <w:sz w:val="24"/>
        </w:rPr>
        <w:t>由于最近属于疫情期间，所有非常驻南通人员（十四天内行程码仅为南通）需提供</w:t>
      </w:r>
      <w:r>
        <w:rPr>
          <w:rFonts w:hint="eastAsia"/>
          <w:sz w:val="24"/>
        </w:rPr>
        <w:t>48</w:t>
      </w:r>
      <w:r>
        <w:rPr>
          <w:rFonts w:hint="eastAsia"/>
          <w:sz w:val="24"/>
        </w:rPr>
        <w:t>小时内核酸检测报告。</w:t>
      </w:r>
    </w:p>
    <w:p w:rsidR="00406E81" w:rsidRDefault="00406E81" w:rsidP="00406E81">
      <w:pPr>
        <w:numPr>
          <w:ilvl w:val="0"/>
          <w:numId w:val="7"/>
        </w:numPr>
        <w:rPr>
          <w:sz w:val="24"/>
        </w:rPr>
      </w:pPr>
      <w:r>
        <w:rPr>
          <w:sz w:val="24"/>
        </w:rPr>
        <w:t>负责仪器设备测试、拆装工作的工程师应具备相应仪器设备的操作许可或资质证书；</w:t>
      </w:r>
    </w:p>
    <w:p w:rsidR="00406E81" w:rsidRDefault="00406E81" w:rsidP="00406E81">
      <w:pPr>
        <w:numPr>
          <w:ilvl w:val="0"/>
          <w:numId w:val="7"/>
        </w:numPr>
        <w:rPr>
          <w:sz w:val="24"/>
        </w:rPr>
      </w:pPr>
      <w:r>
        <w:rPr>
          <w:sz w:val="24"/>
        </w:rPr>
        <w:t>负责仪器设备包装、运输、搬运工作的所有作业人员应具备相关行业资格证书；</w:t>
      </w:r>
    </w:p>
    <w:p w:rsidR="00406E81" w:rsidRDefault="00406E81" w:rsidP="00406E81">
      <w:pPr>
        <w:numPr>
          <w:ilvl w:val="0"/>
          <w:numId w:val="7"/>
        </w:numPr>
        <w:rPr>
          <w:sz w:val="24"/>
        </w:rPr>
      </w:pPr>
      <w:r>
        <w:rPr>
          <w:sz w:val="24"/>
        </w:rPr>
        <w:t>搬迁项目过程中所用到的特种机械及工具的操作人员应具备特种行业相关的资格证书；</w:t>
      </w:r>
    </w:p>
    <w:p w:rsidR="00406E81" w:rsidRDefault="00406E81" w:rsidP="00406E81">
      <w:pPr>
        <w:rPr>
          <w:sz w:val="24"/>
        </w:rPr>
      </w:pPr>
      <w:r>
        <w:rPr>
          <w:rFonts w:hint="eastAsia"/>
          <w:sz w:val="24"/>
        </w:rPr>
        <w:t>2</w:t>
      </w:r>
      <w:r>
        <w:rPr>
          <w:sz w:val="24"/>
        </w:rPr>
        <w:t>、搬迁项目过程中的器械及工具要求</w:t>
      </w:r>
    </w:p>
    <w:p w:rsidR="00406E81" w:rsidRDefault="00406E81" w:rsidP="00406E81">
      <w:pPr>
        <w:numPr>
          <w:ilvl w:val="0"/>
          <w:numId w:val="8"/>
        </w:numPr>
        <w:rPr>
          <w:sz w:val="24"/>
        </w:rPr>
      </w:pPr>
      <w:r>
        <w:rPr>
          <w:sz w:val="24"/>
        </w:rPr>
        <w:t>所有用于搬迁项目工作的车辆、机械设备和工具须干净、整洁；</w:t>
      </w:r>
    </w:p>
    <w:p w:rsidR="00406E81" w:rsidRDefault="00406E81" w:rsidP="00406E81">
      <w:pPr>
        <w:numPr>
          <w:ilvl w:val="0"/>
          <w:numId w:val="8"/>
        </w:numPr>
        <w:rPr>
          <w:sz w:val="24"/>
        </w:rPr>
      </w:pPr>
      <w:r>
        <w:rPr>
          <w:sz w:val="24"/>
        </w:rPr>
        <w:t>所有运输车辆为箱式封闭货车，且符合当地运输车辆管理条例的要求，保险有效，同时符合环保的相关要求；</w:t>
      </w:r>
    </w:p>
    <w:p w:rsidR="00406E81" w:rsidRDefault="00406E81" w:rsidP="00406E81">
      <w:pPr>
        <w:numPr>
          <w:ilvl w:val="0"/>
          <w:numId w:val="8"/>
        </w:numPr>
        <w:rPr>
          <w:sz w:val="24"/>
        </w:rPr>
      </w:pPr>
      <w:r>
        <w:rPr>
          <w:sz w:val="24"/>
        </w:rPr>
        <w:lastRenderedPageBreak/>
        <w:t>由专门人员进行路途押运。</w:t>
      </w:r>
    </w:p>
    <w:p w:rsidR="00406E81" w:rsidRDefault="00406E81" w:rsidP="00406E81">
      <w:pPr>
        <w:numPr>
          <w:ilvl w:val="0"/>
          <w:numId w:val="8"/>
        </w:numPr>
        <w:rPr>
          <w:sz w:val="24"/>
        </w:rPr>
      </w:pPr>
      <w:r>
        <w:rPr>
          <w:sz w:val="24"/>
        </w:rPr>
        <w:t>设备到达新实验室地址后，清单核对该次运输的设备，并与设备搬迁档次对应的记录一一核对，确保运输过程中无遗失和损坏。</w:t>
      </w:r>
    </w:p>
    <w:p w:rsidR="00406E81" w:rsidRDefault="00406E81" w:rsidP="00406E81">
      <w:pPr>
        <w:numPr>
          <w:ilvl w:val="0"/>
          <w:numId w:val="8"/>
        </w:numPr>
        <w:rPr>
          <w:sz w:val="24"/>
        </w:rPr>
      </w:pPr>
      <w:r>
        <w:rPr>
          <w:sz w:val="24"/>
        </w:rPr>
        <w:t>将搬迁设备运送至对应实验室，一步到位，根据现场环境与用户沟通后，合理放置。</w:t>
      </w:r>
    </w:p>
    <w:p w:rsidR="00406E81" w:rsidRDefault="00406E81" w:rsidP="00406E81">
      <w:pPr>
        <w:numPr>
          <w:ilvl w:val="0"/>
          <w:numId w:val="8"/>
        </w:numPr>
        <w:rPr>
          <w:sz w:val="24"/>
        </w:rPr>
      </w:pPr>
      <w:r>
        <w:rPr>
          <w:sz w:val="24"/>
        </w:rPr>
        <w:t>核对包装数量、及时清点、检查各自仪器、物品是否完好且无丢失。</w:t>
      </w:r>
    </w:p>
    <w:p w:rsidR="00406E81" w:rsidRDefault="00406E81" w:rsidP="00406E81">
      <w:pPr>
        <w:rPr>
          <w:sz w:val="24"/>
        </w:rPr>
      </w:pPr>
      <w:r>
        <w:rPr>
          <w:rFonts w:hint="eastAsia"/>
          <w:sz w:val="24"/>
        </w:rPr>
        <w:t>3</w:t>
      </w:r>
      <w:r>
        <w:rPr>
          <w:sz w:val="24"/>
        </w:rPr>
        <w:t>、搬迁物料的要求</w:t>
      </w:r>
    </w:p>
    <w:p w:rsidR="00406E81" w:rsidRDefault="00406E81" w:rsidP="00406E81">
      <w:pPr>
        <w:numPr>
          <w:ilvl w:val="0"/>
          <w:numId w:val="9"/>
        </w:numPr>
        <w:rPr>
          <w:sz w:val="24"/>
        </w:rPr>
      </w:pPr>
      <w:r>
        <w:rPr>
          <w:sz w:val="24"/>
        </w:rPr>
        <w:t>投标供应商须自行准备搬运所需的防护用品；</w:t>
      </w:r>
    </w:p>
    <w:p w:rsidR="00406E81" w:rsidRDefault="00406E81" w:rsidP="00406E81">
      <w:pPr>
        <w:numPr>
          <w:ilvl w:val="0"/>
          <w:numId w:val="9"/>
        </w:numPr>
        <w:rPr>
          <w:sz w:val="24"/>
        </w:rPr>
      </w:pPr>
      <w:r>
        <w:rPr>
          <w:sz w:val="24"/>
        </w:rPr>
        <w:t>投标供应商须自行准备满足搬运需要的操作工具；</w:t>
      </w:r>
    </w:p>
    <w:p w:rsidR="00406E81" w:rsidRDefault="00406E81" w:rsidP="00406E81">
      <w:pPr>
        <w:numPr>
          <w:ilvl w:val="0"/>
          <w:numId w:val="9"/>
        </w:numPr>
        <w:rPr>
          <w:sz w:val="24"/>
        </w:rPr>
      </w:pPr>
      <w:r>
        <w:rPr>
          <w:sz w:val="24"/>
        </w:rPr>
        <w:t>搬迁项目中使用的包装材料应符合环保要求，并且集中放置明确标识且配备消防器材；</w:t>
      </w:r>
    </w:p>
    <w:p w:rsidR="00406E81" w:rsidRDefault="00406E81" w:rsidP="00406E81">
      <w:pPr>
        <w:numPr>
          <w:ilvl w:val="0"/>
          <w:numId w:val="9"/>
        </w:numPr>
        <w:rPr>
          <w:sz w:val="24"/>
        </w:rPr>
      </w:pPr>
      <w:r>
        <w:rPr>
          <w:sz w:val="24"/>
        </w:rPr>
        <w:t>搬迁项目作业期间应保证包装材料的干燥，且在运输过程中做好防水处理工作；</w:t>
      </w:r>
    </w:p>
    <w:p w:rsidR="00406E81" w:rsidRDefault="00406E81" w:rsidP="00406E81">
      <w:pPr>
        <w:numPr>
          <w:ilvl w:val="0"/>
          <w:numId w:val="9"/>
        </w:numPr>
        <w:rPr>
          <w:sz w:val="24"/>
        </w:rPr>
      </w:pPr>
      <w:r>
        <w:rPr>
          <w:sz w:val="24"/>
        </w:rPr>
        <w:t>废弃的包装材料及填充物应当天清理干净，且保证作业现场的整洁；</w:t>
      </w:r>
    </w:p>
    <w:p w:rsidR="00406E81" w:rsidRDefault="00406E81" w:rsidP="00406E81">
      <w:pPr>
        <w:numPr>
          <w:ilvl w:val="0"/>
          <w:numId w:val="9"/>
        </w:numPr>
        <w:rPr>
          <w:sz w:val="24"/>
        </w:rPr>
      </w:pPr>
      <w:r>
        <w:rPr>
          <w:sz w:val="24"/>
        </w:rPr>
        <w:t>搬迁项目作业期间包装箱应与仪器设备的尺寸相匹配；</w:t>
      </w:r>
    </w:p>
    <w:p w:rsidR="00406E81" w:rsidRDefault="00406E81" w:rsidP="00406E81">
      <w:pPr>
        <w:numPr>
          <w:ilvl w:val="0"/>
          <w:numId w:val="9"/>
        </w:numPr>
        <w:rPr>
          <w:sz w:val="24"/>
        </w:rPr>
      </w:pPr>
      <w:r>
        <w:rPr>
          <w:sz w:val="24"/>
        </w:rPr>
        <w:t>搬迁项目作业期间包装箱体外应有清晰明确的标识，标识应能满足信息化管理的需求；</w:t>
      </w:r>
    </w:p>
    <w:p w:rsidR="00406E81" w:rsidRDefault="00406E81" w:rsidP="00406E81">
      <w:pPr>
        <w:numPr>
          <w:ilvl w:val="0"/>
          <w:numId w:val="9"/>
        </w:numPr>
        <w:rPr>
          <w:sz w:val="24"/>
        </w:rPr>
      </w:pPr>
      <w:r>
        <w:rPr>
          <w:sz w:val="24"/>
        </w:rPr>
        <w:t>标识包括仪器设备照片、唛头单、仪器设备的编号等；</w:t>
      </w:r>
    </w:p>
    <w:p w:rsidR="00406E81" w:rsidRDefault="00406E81" w:rsidP="00406E81">
      <w:pPr>
        <w:rPr>
          <w:sz w:val="24"/>
        </w:rPr>
      </w:pPr>
      <w:r>
        <w:rPr>
          <w:rFonts w:hint="eastAsia"/>
          <w:sz w:val="24"/>
        </w:rPr>
        <w:t>4</w:t>
      </w:r>
      <w:r>
        <w:rPr>
          <w:sz w:val="24"/>
        </w:rPr>
        <w:t>、搬迁项目管理文件要求</w:t>
      </w:r>
    </w:p>
    <w:p w:rsidR="00406E81" w:rsidRDefault="00406E81" w:rsidP="00406E81">
      <w:pPr>
        <w:numPr>
          <w:ilvl w:val="0"/>
          <w:numId w:val="10"/>
        </w:numPr>
        <w:rPr>
          <w:sz w:val="24"/>
        </w:rPr>
      </w:pPr>
      <w:r>
        <w:rPr>
          <w:sz w:val="24"/>
        </w:rPr>
        <w:t>搬迁项目管理文件应包括：项目的整体搬迁方案、实施计划、人员名单、人员组织结构图、各项资质证明、仪器设备流转单、拆机前的测试报告、安装后的测试报告、装箱单、唛头单、装车单、检定校准测试报告、项目验收报告等；</w:t>
      </w:r>
    </w:p>
    <w:p w:rsidR="00406E81" w:rsidRDefault="00406E81" w:rsidP="00406E81">
      <w:pPr>
        <w:numPr>
          <w:ilvl w:val="0"/>
          <w:numId w:val="10"/>
        </w:numPr>
        <w:rPr>
          <w:sz w:val="24"/>
        </w:rPr>
      </w:pPr>
      <w:r>
        <w:rPr>
          <w:sz w:val="24"/>
        </w:rPr>
        <w:t>仪器设备搬迁前及搬迁后的照片须留存，相关电子版随同仪器设备搬迁档案同时移交；</w:t>
      </w:r>
    </w:p>
    <w:p w:rsidR="00406E81" w:rsidRDefault="00406E81" w:rsidP="00406E81">
      <w:pPr>
        <w:numPr>
          <w:ilvl w:val="0"/>
          <w:numId w:val="10"/>
        </w:numPr>
        <w:rPr>
          <w:sz w:val="24"/>
        </w:rPr>
      </w:pPr>
      <w:r>
        <w:rPr>
          <w:sz w:val="24"/>
        </w:rPr>
        <w:t>供应商协助填写装箱单，装箱单放在包装箱内，包装箱外填写并张贴填物品唛</w:t>
      </w:r>
      <w:r>
        <w:rPr>
          <w:sz w:val="24"/>
        </w:rPr>
        <w:lastRenderedPageBreak/>
        <w:t>头单，双方填写确认装车单；</w:t>
      </w:r>
    </w:p>
    <w:p w:rsidR="00406E81" w:rsidRDefault="00406E81" w:rsidP="00406E81">
      <w:pPr>
        <w:rPr>
          <w:sz w:val="24"/>
        </w:rPr>
      </w:pPr>
      <w:r>
        <w:rPr>
          <w:rFonts w:hint="eastAsia"/>
          <w:sz w:val="24"/>
        </w:rPr>
        <w:t>5</w:t>
      </w:r>
      <w:r>
        <w:rPr>
          <w:sz w:val="24"/>
        </w:rPr>
        <w:t>、搬迁项目环境要求</w:t>
      </w:r>
    </w:p>
    <w:p w:rsidR="00406E81" w:rsidRDefault="00406E81" w:rsidP="00406E81">
      <w:pPr>
        <w:numPr>
          <w:ilvl w:val="0"/>
          <w:numId w:val="11"/>
        </w:numPr>
        <w:rPr>
          <w:sz w:val="24"/>
        </w:rPr>
      </w:pPr>
      <w:r>
        <w:rPr>
          <w:sz w:val="24"/>
        </w:rPr>
        <w:t>进场服务前须提交现场勘查报告，特别是涉及水、电、气、环境震动、磁场、管网等的保障性设施能否满足精密分析仪器安装的条件，提出切实可行的应对方案，保障搬迁工作的顺利完成；</w:t>
      </w:r>
    </w:p>
    <w:p w:rsidR="00406E81" w:rsidRDefault="00406E81" w:rsidP="00406E81">
      <w:pPr>
        <w:numPr>
          <w:ilvl w:val="0"/>
          <w:numId w:val="11"/>
        </w:numPr>
        <w:rPr>
          <w:sz w:val="24"/>
        </w:rPr>
      </w:pPr>
      <w:r>
        <w:rPr>
          <w:sz w:val="24"/>
        </w:rPr>
        <w:t>搬迁项目运输路线应统一并提供备用路线图；</w:t>
      </w:r>
    </w:p>
    <w:p w:rsidR="00406E81" w:rsidRDefault="00406E81" w:rsidP="00406E81">
      <w:pPr>
        <w:numPr>
          <w:ilvl w:val="0"/>
          <w:numId w:val="11"/>
        </w:numPr>
        <w:rPr>
          <w:sz w:val="24"/>
        </w:rPr>
      </w:pPr>
      <w:r>
        <w:rPr>
          <w:sz w:val="24"/>
        </w:rPr>
        <w:t>搬迁项目作业期间，特别是新址装机前新址台面应进行符合实验室要求的清洁工作；</w:t>
      </w:r>
    </w:p>
    <w:p w:rsidR="00406E81" w:rsidRDefault="00406E81" w:rsidP="00406E81">
      <w:pPr>
        <w:numPr>
          <w:ilvl w:val="0"/>
          <w:numId w:val="11"/>
        </w:numPr>
        <w:rPr>
          <w:sz w:val="24"/>
        </w:rPr>
      </w:pPr>
      <w:r>
        <w:rPr>
          <w:sz w:val="24"/>
        </w:rPr>
        <w:t>搬迁项目作业期间，进行拆装机操作的工程师在进行仪器性能测试时所用到的试剂试药应按照采购人管理要求及时清理；</w:t>
      </w:r>
    </w:p>
    <w:p w:rsidR="00406E81" w:rsidRDefault="00406E81" w:rsidP="00406E81">
      <w:pPr>
        <w:rPr>
          <w:sz w:val="24"/>
        </w:rPr>
      </w:pPr>
      <w:r>
        <w:rPr>
          <w:rFonts w:hint="eastAsia"/>
          <w:sz w:val="24"/>
        </w:rPr>
        <w:t>6</w:t>
      </w:r>
      <w:r>
        <w:rPr>
          <w:sz w:val="24"/>
        </w:rPr>
        <w:t>、搬迁项目过程管理要求</w:t>
      </w:r>
    </w:p>
    <w:p w:rsidR="00406E81" w:rsidRDefault="00406E81" w:rsidP="00406E81">
      <w:pPr>
        <w:numPr>
          <w:ilvl w:val="0"/>
          <w:numId w:val="12"/>
        </w:numPr>
        <w:rPr>
          <w:sz w:val="24"/>
        </w:rPr>
      </w:pPr>
      <w:r>
        <w:rPr>
          <w:sz w:val="24"/>
        </w:rPr>
        <w:t>能够提供有效的过程管理方案，降低搬迁过程中存在的风险，记录搬迁过程中产生的信息（包括对仪器设备搬运状态、测试报告结果、搬运人员等动态信息的即时查询）；</w:t>
      </w:r>
    </w:p>
    <w:p w:rsidR="00406E81" w:rsidRDefault="00406E81" w:rsidP="00406E81">
      <w:pPr>
        <w:numPr>
          <w:ilvl w:val="0"/>
          <w:numId w:val="12"/>
        </w:numPr>
        <w:rPr>
          <w:sz w:val="24"/>
        </w:rPr>
      </w:pPr>
      <w:r>
        <w:rPr>
          <w:sz w:val="24"/>
        </w:rPr>
        <w:t>投标供应商在作业期间发现问题应及时与采购人相关人员进行沟通；</w:t>
      </w:r>
    </w:p>
    <w:p w:rsidR="00406E81" w:rsidRDefault="00406E81" w:rsidP="00406E81">
      <w:pPr>
        <w:ind w:left="480"/>
        <w:rPr>
          <w:sz w:val="24"/>
        </w:rPr>
      </w:pPr>
      <w:r>
        <w:rPr>
          <w:rFonts w:hint="eastAsia"/>
          <w:sz w:val="24"/>
        </w:rPr>
        <w:t>7</w:t>
      </w:r>
      <w:r>
        <w:rPr>
          <w:sz w:val="24"/>
        </w:rPr>
        <w:t>、搬迁项目风险管控</w:t>
      </w:r>
    </w:p>
    <w:p w:rsidR="00406E81" w:rsidRDefault="00406E81" w:rsidP="00406E81">
      <w:pPr>
        <w:numPr>
          <w:ilvl w:val="0"/>
          <w:numId w:val="12"/>
        </w:numPr>
        <w:rPr>
          <w:sz w:val="24"/>
        </w:rPr>
      </w:pPr>
      <w:r>
        <w:rPr>
          <w:sz w:val="24"/>
        </w:rPr>
        <w:t>供应商应提供可行性的应急处置方案并获得采购人的认可；</w:t>
      </w:r>
    </w:p>
    <w:p w:rsidR="00406E81" w:rsidRDefault="00406E81" w:rsidP="00406E81">
      <w:pPr>
        <w:numPr>
          <w:ilvl w:val="0"/>
          <w:numId w:val="12"/>
        </w:numPr>
        <w:rPr>
          <w:sz w:val="24"/>
        </w:rPr>
      </w:pPr>
      <w:r>
        <w:rPr>
          <w:sz w:val="24"/>
        </w:rPr>
        <w:t>供应商应在整体搬迁工作开始前与采购人各业务科室充分沟通仪器设备搬迁需求，提供详尽的推演方案；</w:t>
      </w:r>
    </w:p>
    <w:p w:rsidR="00406E81" w:rsidRDefault="00406E81" w:rsidP="00406E81">
      <w:pPr>
        <w:ind w:firstLineChars="200" w:firstLine="482"/>
        <w:rPr>
          <w:b/>
          <w:sz w:val="24"/>
        </w:rPr>
      </w:pPr>
      <w:r>
        <w:rPr>
          <w:rFonts w:hint="eastAsia"/>
          <w:b/>
          <w:sz w:val="24"/>
        </w:rPr>
        <w:t>六</w:t>
      </w:r>
      <w:r>
        <w:rPr>
          <w:b/>
          <w:sz w:val="24"/>
        </w:rPr>
        <w:t>、保险</w:t>
      </w:r>
    </w:p>
    <w:p w:rsidR="00406E81" w:rsidRDefault="00406E81" w:rsidP="00406E81">
      <w:pPr>
        <w:ind w:firstLineChars="200" w:firstLine="480"/>
        <w:rPr>
          <w:sz w:val="24"/>
        </w:rPr>
      </w:pPr>
      <w:r>
        <w:rPr>
          <w:sz w:val="24"/>
        </w:rPr>
        <w:t>1</w:t>
      </w:r>
      <w:r>
        <w:rPr>
          <w:sz w:val="24"/>
        </w:rPr>
        <w:t>、所有参与搬迁的车辆、机械以及其驾驶人员必须符合交通法规和行业规范的要求；</w:t>
      </w:r>
    </w:p>
    <w:p w:rsidR="00406E81" w:rsidRDefault="00406E81" w:rsidP="00406E81">
      <w:pPr>
        <w:ind w:firstLineChars="200" w:firstLine="480"/>
        <w:rPr>
          <w:sz w:val="24"/>
        </w:rPr>
      </w:pPr>
      <w:r>
        <w:rPr>
          <w:sz w:val="24"/>
        </w:rPr>
        <w:t>2</w:t>
      </w:r>
      <w:r>
        <w:rPr>
          <w:sz w:val="24"/>
        </w:rPr>
        <w:t>、供应商须与</w:t>
      </w:r>
      <w:r>
        <w:rPr>
          <w:rFonts w:hint="eastAsia"/>
          <w:sz w:val="24"/>
        </w:rPr>
        <w:t>每个单位负责人进行书面合同承诺，</w:t>
      </w:r>
      <w:r>
        <w:rPr>
          <w:sz w:val="24"/>
        </w:rPr>
        <w:t>确保仪器设备在搬迁过程中出现损毁、丢失等情况下，得到有效的补偿。</w:t>
      </w:r>
    </w:p>
    <w:p w:rsidR="00406E81" w:rsidRDefault="00406E81" w:rsidP="00406E81">
      <w:pPr>
        <w:ind w:firstLineChars="200" w:firstLine="482"/>
        <w:rPr>
          <w:b/>
          <w:sz w:val="24"/>
        </w:rPr>
      </w:pPr>
      <w:r>
        <w:rPr>
          <w:rFonts w:hint="eastAsia"/>
          <w:b/>
          <w:sz w:val="24"/>
        </w:rPr>
        <w:lastRenderedPageBreak/>
        <w:t>七</w:t>
      </w:r>
      <w:r>
        <w:rPr>
          <w:b/>
          <w:sz w:val="24"/>
        </w:rPr>
        <w:t>、验收</w:t>
      </w:r>
    </w:p>
    <w:p w:rsidR="00406E81" w:rsidRDefault="00406E81" w:rsidP="00406E81">
      <w:pPr>
        <w:ind w:firstLineChars="200" w:firstLine="480"/>
        <w:rPr>
          <w:sz w:val="24"/>
        </w:rPr>
      </w:pPr>
      <w:r>
        <w:rPr>
          <w:sz w:val="24"/>
        </w:rPr>
        <w:t>1</w:t>
      </w:r>
      <w:r>
        <w:rPr>
          <w:sz w:val="24"/>
        </w:rPr>
        <w:t>、所有仪器设备及家具必须按照要求送达指定位置。按《装箱单》逐项清点，确保数量和发运前一致。到达新实验室的仪器必须和</w:t>
      </w:r>
      <w:r w:rsidRPr="007B7029">
        <w:rPr>
          <w:sz w:val="24"/>
        </w:rPr>
        <w:t>唛头单</w:t>
      </w:r>
      <w:r>
        <w:rPr>
          <w:sz w:val="24"/>
        </w:rPr>
        <w:t>、装箱单中标明的名称、品牌、型号、数量、固定资产编号一致；</w:t>
      </w:r>
    </w:p>
    <w:p w:rsidR="00406E81" w:rsidRPr="007B7029" w:rsidRDefault="00406E81" w:rsidP="00406E81">
      <w:pPr>
        <w:ind w:firstLineChars="200" w:firstLine="480"/>
        <w:rPr>
          <w:sz w:val="24"/>
        </w:rPr>
      </w:pPr>
      <w:r w:rsidRPr="007B7029">
        <w:rPr>
          <w:sz w:val="24"/>
        </w:rPr>
        <w:t>2</w:t>
      </w:r>
      <w:r w:rsidRPr="007B7029">
        <w:rPr>
          <w:sz w:val="24"/>
        </w:rPr>
        <w:t>、仪器设备的检测。</w:t>
      </w:r>
    </w:p>
    <w:p w:rsidR="00406E81" w:rsidRDefault="00406E81" w:rsidP="00406E81">
      <w:pPr>
        <w:ind w:firstLineChars="200" w:firstLine="480"/>
        <w:rPr>
          <w:sz w:val="24"/>
        </w:rPr>
      </w:pPr>
      <w:r>
        <w:rPr>
          <w:sz w:val="24"/>
        </w:rPr>
        <w:t>3</w:t>
      </w:r>
      <w:r>
        <w:rPr>
          <w:sz w:val="24"/>
        </w:rPr>
        <w:t>、</w:t>
      </w:r>
      <w:r>
        <w:rPr>
          <w:rFonts w:hint="eastAsia"/>
          <w:sz w:val="24"/>
        </w:rPr>
        <w:t>单位负责人</w:t>
      </w:r>
      <w:r>
        <w:rPr>
          <w:sz w:val="24"/>
        </w:rPr>
        <w:t>协助</w:t>
      </w:r>
      <w:r>
        <w:rPr>
          <w:rFonts w:hint="eastAsia"/>
          <w:sz w:val="24"/>
        </w:rPr>
        <w:t>供</w:t>
      </w:r>
      <w:r>
        <w:rPr>
          <w:sz w:val="24"/>
        </w:rPr>
        <w:t>应商进行仪器设备的验收。并签字确认。</w:t>
      </w:r>
    </w:p>
    <w:p w:rsidR="00406E81" w:rsidRDefault="00406E81" w:rsidP="00406E81">
      <w:pPr>
        <w:ind w:firstLineChars="200" w:firstLine="482"/>
        <w:rPr>
          <w:b/>
          <w:sz w:val="24"/>
        </w:rPr>
      </w:pPr>
      <w:r>
        <w:rPr>
          <w:rFonts w:hint="eastAsia"/>
          <w:b/>
          <w:sz w:val="24"/>
        </w:rPr>
        <w:t>八</w:t>
      </w:r>
      <w:r>
        <w:rPr>
          <w:b/>
          <w:sz w:val="24"/>
        </w:rPr>
        <w:t>、其他</w:t>
      </w:r>
    </w:p>
    <w:p w:rsidR="00406E81" w:rsidRDefault="00406E81" w:rsidP="00406E81">
      <w:pPr>
        <w:ind w:firstLineChars="200" w:firstLine="480"/>
        <w:rPr>
          <w:sz w:val="24"/>
        </w:rPr>
      </w:pPr>
      <w:r>
        <w:rPr>
          <w:sz w:val="24"/>
        </w:rPr>
        <w:t>1</w:t>
      </w:r>
      <w:r>
        <w:rPr>
          <w:sz w:val="24"/>
        </w:rPr>
        <w:t>、供应商所提供服务中不包含可能涉及的建筑物拆墙工作，但必要时，需供应商配合实施。</w:t>
      </w:r>
    </w:p>
    <w:p w:rsidR="00406E81" w:rsidRDefault="00406E81" w:rsidP="00406E81">
      <w:pPr>
        <w:ind w:firstLineChars="200" w:firstLine="480"/>
        <w:rPr>
          <w:sz w:val="24"/>
        </w:rPr>
      </w:pPr>
      <w:r>
        <w:rPr>
          <w:sz w:val="24"/>
        </w:rPr>
        <w:t>2</w:t>
      </w:r>
      <w:r>
        <w:rPr>
          <w:sz w:val="24"/>
        </w:rPr>
        <w:t>、项目准备和实施全过程符合国家相关安全法规要求，并有具体制度和措施加以保障。</w:t>
      </w:r>
    </w:p>
    <w:p w:rsidR="00406E81" w:rsidRDefault="00406E81" w:rsidP="00406E81">
      <w:pPr>
        <w:ind w:firstLineChars="200" w:firstLine="480"/>
        <w:rPr>
          <w:sz w:val="24"/>
        </w:rPr>
      </w:pPr>
      <w:r>
        <w:rPr>
          <w:sz w:val="24"/>
        </w:rPr>
        <w:t>3</w:t>
      </w:r>
      <w:r>
        <w:rPr>
          <w:sz w:val="24"/>
        </w:rPr>
        <w:t>、供应商必须依据相关法规文件要求承诺对在承接仪器设备等物资搬迁服务项目中所涉及的采购人的技术、人员等资料承担保密义务和责任。</w:t>
      </w:r>
    </w:p>
    <w:p w:rsidR="00406E81" w:rsidRDefault="00406E81" w:rsidP="00406E81">
      <w:pPr>
        <w:ind w:firstLineChars="200" w:firstLine="482"/>
        <w:rPr>
          <w:b/>
          <w:sz w:val="24"/>
        </w:rPr>
      </w:pPr>
    </w:p>
    <w:bookmarkEnd w:id="0"/>
    <w:bookmarkEnd w:id="1"/>
    <w:bookmarkEnd w:id="2"/>
    <w:bookmarkEnd w:id="3"/>
    <w:p w:rsidR="00406E81" w:rsidRDefault="00406E81" w:rsidP="00406E81">
      <w:pPr>
        <w:ind w:firstLineChars="200" w:firstLine="480"/>
        <w:rPr>
          <w:sz w:val="24"/>
        </w:rPr>
      </w:pPr>
    </w:p>
    <w:p w:rsidR="00406E81" w:rsidRDefault="00406E81" w:rsidP="00406E81">
      <w:pPr>
        <w:ind w:firstLineChars="200" w:firstLine="480"/>
        <w:rPr>
          <w:sz w:val="24"/>
        </w:rPr>
      </w:pPr>
    </w:p>
    <w:p w:rsidR="00406E81" w:rsidRDefault="00406E81" w:rsidP="00406E81">
      <w:pPr>
        <w:ind w:firstLineChars="200" w:firstLine="480"/>
        <w:rPr>
          <w:sz w:val="24"/>
        </w:rPr>
      </w:pPr>
    </w:p>
    <w:p w:rsidR="00406E81" w:rsidRDefault="00406E81" w:rsidP="00406E81">
      <w:pPr>
        <w:ind w:firstLineChars="200" w:firstLine="480"/>
        <w:rPr>
          <w:sz w:val="24"/>
        </w:rPr>
      </w:pPr>
    </w:p>
    <w:p w:rsidR="00406E81" w:rsidRDefault="00406E81" w:rsidP="00406E81">
      <w:pPr>
        <w:ind w:firstLineChars="200" w:firstLine="480"/>
        <w:rPr>
          <w:sz w:val="24"/>
        </w:rPr>
      </w:pPr>
    </w:p>
    <w:p w:rsidR="00406E81" w:rsidRDefault="00406E81" w:rsidP="00406E81">
      <w:pPr>
        <w:ind w:firstLineChars="200" w:firstLine="480"/>
        <w:rPr>
          <w:sz w:val="24"/>
        </w:rPr>
      </w:pPr>
    </w:p>
    <w:p w:rsidR="00406E81" w:rsidRDefault="00406E81" w:rsidP="00406E81">
      <w:pPr>
        <w:ind w:firstLineChars="200" w:firstLine="480"/>
        <w:rPr>
          <w:sz w:val="24"/>
        </w:rPr>
      </w:pPr>
    </w:p>
    <w:p w:rsidR="00406E81" w:rsidRDefault="00406E81" w:rsidP="00406E81">
      <w:pPr>
        <w:ind w:firstLineChars="200" w:firstLine="480"/>
        <w:rPr>
          <w:sz w:val="24"/>
        </w:rPr>
      </w:pPr>
    </w:p>
    <w:p w:rsidR="00406E81" w:rsidRDefault="00406E81" w:rsidP="00406E81">
      <w:pPr>
        <w:ind w:firstLineChars="200" w:firstLine="480"/>
        <w:rPr>
          <w:sz w:val="24"/>
        </w:rPr>
      </w:pPr>
    </w:p>
    <w:p w:rsidR="00406E81" w:rsidRDefault="00406E81" w:rsidP="00406E81">
      <w:pPr>
        <w:ind w:firstLineChars="200" w:firstLine="480"/>
        <w:rPr>
          <w:sz w:val="24"/>
        </w:rPr>
      </w:pPr>
    </w:p>
    <w:p w:rsidR="00A124BC" w:rsidRDefault="00A124BC" w:rsidP="00406E81">
      <w:pPr>
        <w:ind w:firstLineChars="200" w:firstLine="480"/>
        <w:rPr>
          <w:sz w:val="24"/>
        </w:rPr>
      </w:pPr>
    </w:p>
    <w:p w:rsidR="00A124BC" w:rsidRDefault="00A124BC" w:rsidP="00406E81">
      <w:pPr>
        <w:ind w:firstLineChars="200" w:firstLine="480"/>
        <w:rPr>
          <w:sz w:val="24"/>
        </w:rPr>
      </w:pPr>
    </w:p>
    <w:p w:rsidR="00A124BC" w:rsidRDefault="00A124BC" w:rsidP="00406E81">
      <w:pPr>
        <w:ind w:firstLineChars="200" w:firstLine="480"/>
        <w:rPr>
          <w:sz w:val="24"/>
        </w:rPr>
      </w:pPr>
    </w:p>
    <w:p w:rsidR="00A124BC" w:rsidRDefault="00A124BC" w:rsidP="00406E81">
      <w:pPr>
        <w:ind w:firstLineChars="200" w:firstLine="480"/>
        <w:rPr>
          <w:sz w:val="24"/>
        </w:rPr>
      </w:pPr>
    </w:p>
    <w:p w:rsidR="00A124BC" w:rsidRDefault="00A124BC" w:rsidP="00406E81">
      <w:pPr>
        <w:ind w:firstLineChars="200" w:firstLine="480"/>
        <w:rPr>
          <w:sz w:val="24"/>
        </w:rPr>
      </w:pPr>
    </w:p>
    <w:p w:rsidR="00A124BC" w:rsidRPr="00A124BC" w:rsidRDefault="00A124BC" w:rsidP="00406E81">
      <w:pPr>
        <w:ind w:firstLineChars="200" w:firstLine="480"/>
        <w:rPr>
          <w:sz w:val="24"/>
        </w:rPr>
      </w:pPr>
    </w:p>
    <w:p w:rsidR="00406E81" w:rsidRDefault="00406E81" w:rsidP="00406E81">
      <w:pPr>
        <w:ind w:firstLineChars="200" w:firstLine="480"/>
        <w:rPr>
          <w:sz w:val="24"/>
        </w:rPr>
      </w:pPr>
    </w:p>
    <w:p w:rsidR="00406E81" w:rsidRDefault="00406E81" w:rsidP="00406E81">
      <w:pPr>
        <w:ind w:firstLineChars="200" w:firstLine="480"/>
        <w:rPr>
          <w:sz w:val="24"/>
        </w:rPr>
      </w:pPr>
    </w:p>
    <w:p w:rsidR="00406E81" w:rsidRDefault="00406E81" w:rsidP="00406E81">
      <w:pPr>
        <w:ind w:firstLineChars="200" w:firstLine="480"/>
        <w:rPr>
          <w:sz w:val="24"/>
        </w:rPr>
      </w:pPr>
    </w:p>
    <w:p w:rsidR="00406E81" w:rsidRDefault="00406E81" w:rsidP="00406E81">
      <w:pPr>
        <w:ind w:firstLineChars="200" w:firstLine="480"/>
        <w:rPr>
          <w:sz w:val="24"/>
        </w:rPr>
      </w:pPr>
    </w:p>
    <w:p w:rsidR="00406E81" w:rsidRDefault="00406E81" w:rsidP="00406E81">
      <w:pPr>
        <w:ind w:firstLineChars="200" w:firstLine="482"/>
        <w:rPr>
          <w:b/>
          <w:sz w:val="24"/>
        </w:rPr>
      </w:pPr>
      <w:r>
        <w:rPr>
          <w:rFonts w:hint="eastAsia"/>
          <w:b/>
          <w:sz w:val="24"/>
        </w:rPr>
        <w:lastRenderedPageBreak/>
        <w:t>附件</w:t>
      </w:r>
      <w:r>
        <w:rPr>
          <w:rFonts w:hint="eastAsia"/>
          <w:b/>
          <w:sz w:val="24"/>
        </w:rPr>
        <w:t>1</w:t>
      </w:r>
      <w:r>
        <w:rPr>
          <w:rFonts w:hint="eastAsia"/>
          <w:b/>
          <w:sz w:val="24"/>
        </w:rPr>
        <w:t>：需搬迁资产清单：</w:t>
      </w:r>
    </w:p>
    <w:p w:rsidR="00406E81" w:rsidRDefault="00406E81" w:rsidP="00406E81">
      <w:pPr>
        <w:ind w:firstLineChars="200" w:firstLine="482"/>
        <w:rPr>
          <w:b/>
          <w:sz w:val="24"/>
        </w:rPr>
      </w:pPr>
    </w:p>
    <w:tbl>
      <w:tblPr>
        <w:tblW w:w="9154" w:type="dxa"/>
        <w:tblInd w:w="93" w:type="dxa"/>
        <w:tblLook w:val="0000"/>
      </w:tblPr>
      <w:tblGrid>
        <w:gridCol w:w="587"/>
        <w:gridCol w:w="2405"/>
        <w:gridCol w:w="1701"/>
        <w:gridCol w:w="1050"/>
        <w:gridCol w:w="1851"/>
        <w:gridCol w:w="709"/>
        <w:gridCol w:w="851"/>
      </w:tblGrid>
      <w:tr w:rsidR="00406E81" w:rsidTr="000C5F21">
        <w:trPr>
          <w:cantSplit/>
          <w:trHeight w:val="340"/>
          <w:tblHeader/>
        </w:trPr>
        <w:tc>
          <w:tcPr>
            <w:tcW w:w="9154" w:type="dxa"/>
            <w:gridSpan w:val="7"/>
            <w:tcBorders>
              <w:top w:val="nil"/>
              <w:left w:val="nil"/>
              <w:bottom w:val="single" w:sz="4" w:space="0" w:color="auto"/>
              <w:right w:val="nil"/>
            </w:tcBorders>
            <w:noWrap/>
            <w:vAlign w:val="center"/>
          </w:tcPr>
          <w:p w:rsidR="00406E81" w:rsidRDefault="00406E81" w:rsidP="000C5F21">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水检中心需搬迁资产清单</w:t>
            </w:r>
          </w:p>
        </w:tc>
      </w:tr>
      <w:tr w:rsidR="00406E81" w:rsidTr="000C5F21">
        <w:trPr>
          <w:cantSplit/>
          <w:trHeight w:val="340"/>
          <w:tblHeader/>
        </w:trPr>
        <w:tc>
          <w:tcPr>
            <w:tcW w:w="587" w:type="dxa"/>
            <w:tcBorders>
              <w:top w:val="nil"/>
              <w:left w:val="single" w:sz="4" w:space="0" w:color="auto"/>
              <w:bottom w:val="single" w:sz="4" w:space="0" w:color="auto"/>
              <w:right w:val="single" w:sz="4" w:space="0" w:color="auto"/>
            </w:tcBorders>
            <w:noWrap/>
            <w:vAlign w:val="center"/>
          </w:tcPr>
          <w:p w:rsidR="00406E81" w:rsidRDefault="00406E81" w:rsidP="000C5F21">
            <w:pPr>
              <w:widowControl/>
              <w:jc w:val="center"/>
              <w:rPr>
                <w:rFonts w:ascii="宋体" w:hAnsi="宋体" w:cs="宋体"/>
                <w:b/>
                <w:bCs/>
                <w:kern w:val="0"/>
                <w:sz w:val="22"/>
              </w:rPr>
            </w:pPr>
            <w:r>
              <w:rPr>
                <w:rFonts w:ascii="宋体" w:hAnsi="宋体" w:cs="宋体" w:hint="eastAsia"/>
                <w:b/>
                <w:bCs/>
                <w:kern w:val="0"/>
                <w:sz w:val="22"/>
                <w:szCs w:val="22"/>
              </w:rPr>
              <w:t>序号</w:t>
            </w:r>
          </w:p>
        </w:tc>
        <w:tc>
          <w:tcPr>
            <w:tcW w:w="2405" w:type="dxa"/>
            <w:tcBorders>
              <w:top w:val="nil"/>
              <w:left w:val="nil"/>
              <w:bottom w:val="single" w:sz="4" w:space="0" w:color="auto"/>
              <w:right w:val="single" w:sz="4" w:space="0" w:color="auto"/>
            </w:tcBorders>
            <w:noWrap/>
            <w:vAlign w:val="center"/>
          </w:tcPr>
          <w:p w:rsidR="00406E81" w:rsidRDefault="00406E81" w:rsidP="000C5F21">
            <w:pPr>
              <w:widowControl/>
              <w:jc w:val="center"/>
              <w:rPr>
                <w:rFonts w:ascii="宋体" w:hAnsi="宋体" w:cs="宋体"/>
                <w:b/>
                <w:bCs/>
                <w:kern w:val="0"/>
                <w:sz w:val="22"/>
              </w:rPr>
            </w:pPr>
            <w:r>
              <w:rPr>
                <w:rFonts w:ascii="宋体" w:hAnsi="宋体" w:cs="宋体" w:hint="eastAsia"/>
                <w:b/>
                <w:bCs/>
                <w:kern w:val="0"/>
                <w:sz w:val="22"/>
                <w:szCs w:val="22"/>
              </w:rPr>
              <w:t>仪器名称</w:t>
            </w:r>
          </w:p>
        </w:tc>
        <w:tc>
          <w:tcPr>
            <w:tcW w:w="1701" w:type="dxa"/>
            <w:tcBorders>
              <w:top w:val="nil"/>
              <w:left w:val="nil"/>
              <w:bottom w:val="single" w:sz="4" w:space="0" w:color="auto"/>
              <w:right w:val="single" w:sz="4" w:space="0" w:color="auto"/>
            </w:tcBorders>
            <w:noWrap/>
            <w:vAlign w:val="center"/>
          </w:tcPr>
          <w:p w:rsidR="00406E81" w:rsidRDefault="00406E81" w:rsidP="000C5F21">
            <w:pPr>
              <w:widowControl/>
              <w:jc w:val="center"/>
              <w:rPr>
                <w:rFonts w:ascii="宋体" w:hAnsi="宋体" w:cs="宋体"/>
                <w:b/>
                <w:bCs/>
                <w:kern w:val="0"/>
                <w:sz w:val="22"/>
              </w:rPr>
            </w:pPr>
            <w:r>
              <w:rPr>
                <w:rFonts w:ascii="宋体" w:hAnsi="宋体" w:cs="宋体" w:hint="eastAsia"/>
                <w:b/>
                <w:bCs/>
                <w:kern w:val="0"/>
                <w:sz w:val="22"/>
                <w:szCs w:val="22"/>
              </w:rPr>
              <w:t>地点</w:t>
            </w:r>
          </w:p>
        </w:tc>
        <w:tc>
          <w:tcPr>
            <w:tcW w:w="1050" w:type="dxa"/>
            <w:tcBorders>
              <w:top w:val="nil"/>
              <w:left w:val="nil"/>
              <w:bottom w:val="single" w:sz="4" w:space="0" w:color="auto"/>
              <w:right w:val="single" w:sz="4" w:space="0" w:color="auto"/>
            </w:tcBorders>
            <w:noWrap/>
            <w:vAlign w:val="center"/>
          </w:tcPr>
          <w:p w:rsidR="00406E81" w:rsidRDefault="00406E81" w:rsidP="000C5F21">
            <w:pPr>
              <w:widowControl/>
              <w:jc w:val="center"/>
              <w:rPr>
                <w:rFonts w:ascii="宋体" w:hAnsi="宋体" w:cs="宋体"/>
                <w:b/>
                <w:bCs/>
                <w:kern w:val="0"/>
                <w:sz w:val="22"/>
              </w:rPr>
            </w:pPr>
            <w:r>
              <w:rPr>
                <w:rFonts w:ascii="宋体" w:hAnsi="宋体" w:cs="宋体" w:hint="eastAsia"/>
                <w:b/>
                <w:bCs/>
                <w:kern w:val="0"/>
                <w:sz w:val="22"/>
                <w:szCs w:val="22"/>
              </w:rPr>
              <w:t>品牌</w:t>
            </w:r>
          </w:p>
        </w:tc>
        <w:tc>
          <w:tcPr>
            <w:tcW w:w="1851" w:type="dxa"/>
            <w:tcBorders>
              <w:top w:val="nil"/>
              <w:left w:val="nil"/>
              <w:bottom w:val="single" w:sz="4" w:space="0" w:color="auto"/>
              <w:right w:val="single" w:sz="4" w:space="0" w:color="auto"/>
            </w:tcBorders>
            <w:noWrap/>
            <w:vAlign w:val="center"/>
          </w:tcPr>
          <w:p w:rsidR="00406E81" w:rsidRDefault="00406E81" w:rsidP="000C5F21">
            <w:pPr>
              <w:widowControl/>
              <w:jc w:val="center"/>
              <w:rPr>
                <w:rFonts w:ascii="宋体" w:hAnsi="宋体" w:cs="宋体"/>
                <w:b/>
                <w:bCs/>
                <w:kern w:val="0"/>
                <w:sz w:val="22"/>
              </w:rPr>
            </w:pPr>
            <w:r>
              <w:rPr>
                <w:rFonts w:ascii="宋体" w:hAnsi="宋体" w:cs="宋体" w:hint="eastAsia"/>
                <w:b/>
                <w:bCs/>
                <w:kern w:val="0"/>
                <w:sz w:val="22"/>
                <w:szCs w:val="22"/>
              </w:rPr>
              <w:t>型号</w:t>
            </w:r>
          </w:p>
        </w:tc>
        <w:tc>
          <w:tcPr>
            <w:tcW w:w="709" w:type="dxa"/>
            <w:tcBorders>
              <w:top w:val="nil"/>
              <w:left w:val="nil"/>
              <w:bottom w:val="single" w:sz="4" w:space="0" w:color="auto"/>
              <w:right w:val="single" w:sz="4" w:space="0" w:color="auto"/>
            </w:tcBorders>
            <w:noWrap/>
            <w:vAlign w:val="center"/>
          </w:tcPr>
          <w:p w:rsidR="00406E81" w:rsidRDefault="00406E81" w:rsidP="000C5F21">
            <w:pPr>
              <w:widowControl/>
              <w:jc w:val="center"/>
              <w:rPr>
                <w:rFonts w:ascii="宋体" w:hAnsi="宋体" w:cs="宋体"/>
                <w:b/>
                <w:bCs/>
                <w:kern w:val="0"/>
                <w:sz w:val="22"/>
              </w:rPr>
            </w:pPr>
            <w:r>
              <w:rPr>
                <w:rFonts w:ascii="宋体" w:hAnsi="宋体" w:cs="宋体" w:hint="eastAsia"/>
                <w:b/>
                <w:bCs/>
                <w:kern w:val="0"/>
                <w:sz w:val="22"/>
                <w:szCs w:val="22"/>
              </w:rPr>
              <w:t>套数</w:t>
            </w:r>
          </w:p>
        </w:tc>
        <w:tc>
          <w:tcPr>
            <w:tcW w:w="851" w:type="dxa"/>
            <w:tcBorders>
              <w:top w:val="nil"/>
              <w:left w:val="nil"/>
              <w:bottom w:val="single" w:sz="4" w:space="0" w:color="auto"/>
              <w:right w:val="single" w:sz="4" w:space="0" w:color="auto"/>
            </w:tcBorders>
            <w:noWrap/>
            <w:vAlign w:val="center"/>
          </w:tcPr>
          <w:p w:rsidR="00406E81" w:rsidRDefault="00406E81" w:rsidP="000C5F21">
            <w:pPr>
              <w:widowControl/>
              <w:jc w:val="center"/>
              <w:rPr>
                <w:rFonts w:ascii="宋体" w:hAnsi="宋体" w:cs="宋体"/>
                <w:b/>
                <w:bCs/>
                <w:kern w:val="0"/>
                <w:sz w:val="22"/>
              </w:rPr>
            </w:pPr>
            <w:r>
              <w:rPr>
                <w:rFonts w:ascii="宋体" w:hAnsi="宋体" w:cs="宋体" w:hint="eastAsia"/>
                <w:b/>
                <w:bCs/>
                <w:kern w:val="0"/>
                <w:sz w:val="22"/>
                <w:szCs w:val="22"/>
              </w:rPr>
              <w:t>备注</w:t>
            </w:r>
          </w:p>
        </w:tc>
      </w:tr>
      <w:tr w:rsidR="00406E81" w:rsidTr="000C5F21">
        <w:trPr>
          <w:cantSplit/>
          <w:trHeight w:val="340"/>
        </w:trPr>
        <w:tc>
          <w:tcPr>
            <w:tcW w:w="587"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2405" w:type="dxa"/>
            <w:tcBorders>
              <w:top w:val="single" w:sz="4" w:space="0" w:color="000000"/>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连续流动分析仪</w:t>
            </w:r>
          </w:p>
        </w:tc>
        <w:tc>
          <w:tcPr>
            <w:tcW w:w="1701" w:type="dxa"/>
            <w:tcBorders>
              <w:top w:val="single" w:sz="4" w:space="0" w:color="000000"/>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305</w:t>
            </w:r>
          </w:p>
        </w:tc>
        <w:tc>
          <w:tcPr>
            <w:tcW w:w="1050" w:type="dxa"/>
            <w:tcBorders>
              <w:top w:val="single" w:sz="4" w:space="0" w:color="000000"/>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seal analytical</w:t>
            </w:r>
          </w:p>
        </w:tc>
        <w:tc>
          <w:tcPr>
            <w:tcW w:w="1851" w:type="dxa"/>
            <w:tcBorders>
              <w:top w:val="single" w:sz="4" w:space="0" w:color="000000"/>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QuAAtro 39</w:t>
            </w:r>
          </w:p>
        </w:tc>
        <w:tc>
          <w:tcPr>
            <w:tcW w:w="709" w:type="dxa"/>
            <w:tcBorders>
              <w:top w:val="single" w:sz="4" w:space="0" w:color="000000"/>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A</w:t>
            </w:r>
          </w:p>
        </w:tc>
      </w:tr>
      <w:tr w:rsidR="00406E81" w:rsidTr="000C5F21">
        <w:trPr>
          <w:cantSplit/>
          <w:trHeight w:val="340"/>
        </w:trPr>
        <w:tc>
          <w:tcPr>
            <w:tcW w:w="587" w:type="dxa"/>
            <w:tcBorders>
              <w:top w:val="nil"/>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w:t>
            </w:r>
          </w:p>
        </w:tc>
        <w:tc>
          <w:tcPr>
            <w:tcW w:w="2405"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伏安极谱仪</w:t>
            </w:r>
          </w:p>
        </w:tc>
        <w:tc>
          <w:tcPr>
            <w:tcW w:w="170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302</w:t>
            </w:r>
          </w:p>
        </w:tc>
        <w:tc>
          <w:tcPr>
            <w:tcW w:w="1050"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Metrohm</w:t>
            </w:r>
          </w:p>
        </w:tc>
        <w:tc>
          <w:tcPr>
            <w:tcW w:w="1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797</w:t>
            </w:r>
            <w:r w:rsidRPr="00352509">
              <w:rPr>
                <w:rFonts w:ascii="Arial" w:hAnsi="Arial" w:cs="Arial" w:hint="eastAsia"/>
                <w:kern w:val="0"/>
                <w:sz w:val="20"/>
                <w:szCs w:val="20"/>
              </w:rPr>
              <w:t>型</w:t>
            </w:r>
          </w:p>
        </w:tc>
        <w:tc>
          <w:tcPr>
            <w:tcW w:w="709"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A</w:t>
            </w:r>
          </w:p>
        </w:tc>
      </w:tr>
      <w:tr w:rsidR="00406E81" w:rsidTr="000C5F21">
        <w:trPr>
          <w:cantSplit/>
          <w:trHeight w:val="340"/>
        </w:trPr>
        <w:tc>
          <w:tcPr>
            <w:tcW w:w="587" w:type="dxa"/>
            <w:tcBorders>
              <w:top w:val="single" w:sz="4" w:space="0" w:color="auto"/>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w:t>
            </w:r>
          </w:p>
        </w:tc>
        <w:tc>
          <w:tcPr>
            <w:tcW w:w="2405" w:type="dxa"/>
            <w:tcBorders>
              <w:top w:val="single" w:sz="4" w:space="0" w:color="auto"/>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液相色谱</w:t>
            </w:r>
          </w:p>
        </w:tc>
        <w:tc>
          <w:tcPr>
            <w:tcW w:w="1701" w:type="dxa"/>
            <w:tcBorders>
              <w:top w:val="single" w:sz="4" w:space="0" w:color="auto"/>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204</w:t>
            </w:r>
          </w:p>
        </w:tc>
        <w:tc>
          <w:tcPr>
            <w:tcW w:w="1050" w:type="dxa"/>
            <w:tcBorders>
              <w:top w:val="single" w:sz="4" w:space="0" w:color="auto"/>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安捷伦</w:t>
            </w:r>
          </w:p>
        </w:tc>
        <w:tc>
          <w:tcPr>
            <w:tcW w:w="1851" w:type="dxa"/>
            <w:tcBorders>
              <w:top w:val="single" w:sz="4" w:space="0" w:color="auto"/>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1100</w:t>
            </w:r>
          </w:p>
        </w:tc>
        <w:tc>
          <w:tcPr>
            <w:tcW w:w="709" w:type="dxa"/>
            <w:tcBorders>
              <w:top w:val="single" w:sz="4" w:space="0" w:color="auto"/>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A</w:t>
            </w:r>
            <w:r w:rsidR="00647EF0">
              <w:rPr>
                <w:rFonts w:ascii="Arial" w:hAnsi="Arial" w:cs="Arial" w:hint="eastAsia"/>
                <w:kern w:val="0"/>
                <w:sz w:val="20"/>
                <w:szCs w:val="20"/>
              </w:rPr>
              <w:t>*</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4</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气相色谱</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217</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安捷伦</w:t>
            </w: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6890N</w:t>
            </w: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A</w:t>
            </w:r>
            <w:r w:rsidR="00647EF0">
              <w:rPr>
                <w:rFonts w:ascii="Arial" w:hAnsi="Arial" w:cs="Arial" w:hint="eastAsia"/>
                <w:kern w:val="0"/>
                <w:sz w:val="20"/>
                <w:szCs w:val="20"/>
              </w:rPr>
              <w:t>*</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5</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液质联用</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217</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安捷伦</w:t>
            </w: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1290-6470</w:t>
            </w: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A</w:t>
            </w:r>
            <w:r w:rsidR="00647EF0">
              <w:rPr>
                <w:rFonts w:ascii="Arial" w:hAnsi="Arial" w:cs="Arial" w:hint="eastAsia"/>
                <w:kern w:val="0"/>
                <w:sz w:val="20"/>
                <w:szCs w:val="20"/>
              </w:rPr>
              <w:t>*</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6</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原子荧光分光光度计</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218</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海光</w:t>
            </w:r>
          </w:p>
        </w:tc>
        <w:tc>
          <w:tcPr>
            <w:tcW w:w="1851" w:type="dxa"/>
            <w:tcBorders>
              <w:top w:val="nil"/>
              <w:left w:val="nil"/>
              <w:bottom w:val="nil"/>
              <w:right w:val="nil"/>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AFS-9700E</w:t>
            </w:r>
          </w:p>
        </w:tc>
        <w:tc>
          <w:tcPr>
            <w:tcW w:w="709"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A</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7</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原子吸收分光光度计</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302</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安捷伦</w:t>
            </w:r>
          </w:p>
        </w:tc>
        <w:tc>
          <w:tcPr>
            <w:tcW w:w="1851" w:type="dxa"/>
            <w:tcBorders>
              <w:top w:val="single" w:sz="4" w:space="0" w:color="auto"/>
              <w:left w:val="nil"/>
              <w:bottom w:val="nil"/>
              <w:right w:val="nil"/>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240FSAA/240ZAA</w:t>
            </w:r>
          </w:p>
        </w:tc>
        <w:tc>
          <w:tcPr>
            <w:tcW w:w="709"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A</w:t>
            </w:r>
            <w:r w:rsidR="00647EF0">
              <w:rPr>
                <w:rFonts w:ascii="Arial" w:hAnsi="Arial" w:cs="Arial" w:hint="eastAsia"/>
                <w:kern w:val="0"/>
                <w:sz w:val="20"/>
                <w:szCs w:val="20"/>
              </w:rPr>
              <w:t>*</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8</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气相色谱仪</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301</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安捷伦</w:t>
            </w:r>
          </w:p>
        </w:tc>
        <w:tc>
          <w:tcPr>
            <w:tcW w:w="1851" w:type="dxa"/>
            <w:tcBorders>
              <w:top w:val="single" w:sz="4" w:space="0" w:color="auto"/>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7890B</w:t>
            </w: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A</w:t>
            </w:r>
            <w:r w:rsidR="00647EF0">
              <w:rPr>
                <w:rFonts w:ascii="Arial" w:hAnsi="Arial" w:cs="Arial" w:hint="eastAsia"/>
                <w:kern w:val="0"/>
                <w:sz w:val="20"/>
                <w:szCs w:val="20"/>
              </w:rPr>
              <w:t>*</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9</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紫外分光光度计</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301</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A</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10</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电子天平</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213</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11</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电子天平</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213</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12</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电子天平</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213</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13</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电子天平</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204</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14</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电子天平</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204</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15</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电子天平</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204</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16</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冰箱</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17</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冰箱</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218</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18</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冰箱</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209</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19</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冰箱</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209</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20</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医用冷藏箱</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307</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21</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医用冷藏箱</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307</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22</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医用低温保存箱</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210</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23</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医用低温保存箱</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210</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24</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医用低温保存箱</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210</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25</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恒温电热板</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203</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26</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加热板</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303</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27</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电热鼓风干燥箱</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203</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28</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电热鼓风干燥箱</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220</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29</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电热恒温鼓风干燥箱</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306</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30</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电热恒温鼓风干燥箱</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306</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31</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立式压力蒸汽灭菌锅</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207</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32</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COD</w:t>
            </w:r>
            <w:r w:rsidRPr="00352509">
              <w:rPr>
                <w:rFonts w:ascii="Arial" w:hAnsi="Arial" w:cs="Arial" w:hint="eastAsia"/>
                <w:kern w:val="0"/>
                <w:sz w:val="20"/>
                <w:szCs w:val="20"/>
              </w:rPr>
              <w:t>消解器</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303</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33</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COD</w:t>
            </w:r>
            <w:r w:rsidRPr="00352509">
              <w:rPr>
                <w:rFonts w:ascii="Arial" w:hAnsi="Arial" w:cs="Arial" w:hint="eastAsia"/>
                <w:kern w:val="0"/>
                <w:sz w:val="20"/>
                <w:szCs w:val="20"/>
              </w:rPr>
              <w:t>消解器</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303</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lastRenderedPageBreak/>
              <w:t>34</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电热恒温水浴锅</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203</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35</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离心机</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306</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36</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离心机</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306</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37</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离心机</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213</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38</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多参数分析仪</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208</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39</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纯水器</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203</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40</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氮吹仪（检测水浴锅温度）</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306</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41</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氮吹仪（检测水浴锅温度）</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215</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42</w:t>
            </w:r>
          </w:p>
        </w:tc>
        <w:tc>
          <w:tcPr>
            <w:tcW w:w="2405" w:type="dxa"/>
            <w:tcBorders>
              <w:top w:val="nil"/>
              <w:left w:val="nil"/>
              <w:bottom w:val="single" w:sz="4" w:space="0" w:color="auto"/>
              <w:right w:val="single" w:sz="4" w:space="0" w:color="auto"/>
            </w:tcBorders>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酸度计</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216</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auto"/>
              <w:right w:val="single" w:sz="4" w:space="0" w:color="auto"/>
            </w:tcBorders>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cantSplit/>
          <w:trHeight w:val="340"/>
        </w:trPr>
        <w:tc>
          <w:tcPr>
            <w:tcW w:w="587" w:type="dxa"/>
            <w:tcBorders>
              <w:top w:val="nil"/>
              <w:left w:val="single" w:sz="4" w:space="0" w:color="auto"/>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43</w:t>
            </w:r>
          </w:p>
        </w:tc>
        <w:tc>
          <w:tcPr>
            <w:tcW w:w="2405"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离心机</w:t>
            </w:r>
          </w:p>
        </w:tc>
        <w:tc>
          <w:tcPr>
            <w:tcW w:w="170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213</w:t>
            </w:r>
          </w:p>
        </w:tc>
        <w:tc>
          <w:tcPr>
            <w:tcW w:w="1050"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auto"/>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nil"/>
              <w:right w:val="single" w:sz="4" w:space="0" w:color="auto"/>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w:t>
            </w:r>
          </w:p>
        </w:tc>
      </w:tr>
      <w:tr w:rsidR="00406E81" w:rsidTr="000C5F21">
        <w:trPr>
          <w:cantSplit/>
          <w:trHeight w:val="340"/>
        </w:trPr>
        <w:tc>
          <w:tcPr>
            <w:tcW w:w="587" w:type="dxa"/>
            <w:tcBorders>
              <w:top w:val="nil"/>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44</w:t>
            </w:r>
          </w:p>
        </w:tc>
        <w:tc>
          <w:tcPr>
            <w:tcW w:w="2405"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标签打印机</w:t>
            </w:r>
          </w:p>
        </w:tc>
        <w:tc>
          <w:tcPr>
            <w:tcW w:w="170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050"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single" w:sz="4" w:space="0" w:color="000000"/>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cantSplit/>
          <w:trHeight w:val="340"/>
        </w:trPr>
        <w:tc>
          <w:tcPr>
            <w:tcW w:w="587" w:type="dxa"/>
            <w:tcBorders>
              <w:top w:val="nil"/>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45</w:t>
            </w:r>
          </w:p>
        </w:tc>
        <w:tc>
          <w:tcPr>
            <w:tcW w:w="2405"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超声清洗器</w:t>
            </w:r>
          </w:p>
        </w:tc>
        <w:tc>
          <w:tcPr>
            <w:tcW w:w="170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050"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w:t>
            </w:r>
          </w:p>
        </w:tc>
        <w:tc>
          <w:tcPr>
            <w:tcW w:w="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cantSplit/>
          <w:trHeight w:val="340"/>
        </w:trPr>
        <w:tc>
          <w:tcPr>
            <w:tcW w:w="587" w:type="dxa"/>
            <w:tcBorders>
              <w:top w:val="nil"/>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46</w:t>
            </w:r>
          </w:p>
        </w:tc>
        <w:tc>
          <w:tcPr>
            <w:tcW w:w="2405"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涡旋仪</w:t>
            </w:r>
          </w:p>
        </w:tc>
        <w:tc>
          <w:tcPr>
            <w:tcW w:w="170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050"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w:t>
            </w:r>
          </w:p>
        </w:tc>
        <w:tc>
          <w:tcPr>
            <w:tcW w:w="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cantSplit/>
          <w:trHeight w:val="340"/>
        </w:trPr>
        <w:tc>
          <w:tcPr>
            <w:tcW w:w="587" w:type="dxa"/>
            <w:tcBorders>
              <w:top w:val="nil"/>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47</w:t>
            </w:r>
          </w:p>
        </w:tc>
        <w:tc>
          <w:tcPr>
            <w:tcW w:w="2405"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实验室空气净化器</w:t>
            </w:r>
          </w:p>
        </w:tc>
        <w:tc>
          <w:tcPr>
            <w:tcW w:w="170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050"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w:t>
            </w:r>
          </w:p>
        </w:tc>
        <w:tc>
          <w:tcPr>
            <w:tcW w:w="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cantSplit/>
          <w:trHeight w:val="340"/>
        </w:trPr>
        <w:tc>
          <w:tcPr>
            <w:tcW w:w="587" w:type="dxa"/>
            <w:tcBorders>
              <w:top w:val="nil"/>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48</w:t>
            </w:r>
          </w:p>
        </w:tc>
        <w:tc>
          <w:tcPr>
            <w:tcW w:w="2405"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复印机</w:t>
            </w:r>
          </w:p>
        </w:tc>
        <w:tc>
          <w:tcPr>
            <w:tcW w:w="170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w:t>
            </w:r>
            <w:r w:rsidRPr="00352509">
              <w:rPr>
                <w:rFonts w:ascii="Arial" w:hAnsi="Arial" w:cs="Arial" w:hint="eastAsia"/>
                <w:kern w:val="0"/>
                <w:sz w:val="20"/>
                <w:szCs w:val="20"/>
              </w:rPr>
              <w:t>楼走廊</w:t>
            </w:r>
          </w:p>
        </w:tc>
        <w:tc>
          <w:tcPr>
            <w:tcW w:w="1050"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A</w:t>
            </w:r>
          </w:p>
        </w:tc>
      </w:tr>
      <w:tr w:rsidR="00406E81" w:rsidTr="000C5F21">
        <w:trPr>
          <w:cantSplit/>
          <w:trHeight w:val="340"/>
        </w:trPr>
        <w:tc>
          <w:tcPr>
            <w:tcW w:w="587" w:type="dxa"/>
            <w:tcBorders>
              <w:top w:val="nil"/>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49</w:t>
            </w:r>
          </w:p>
        </w:tc>
        <w:tc>
          <w:tcPr>
            <w:tcW w:w="2405"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多管式涡旋混合器</w:t>
            </w:r>
          </w:p>
        </w:tc>
        <w:tc>
          <w:tcPr>
            <w:tcW w:w="170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050"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w:t>
            </w:r>
          </w:p>
        </w:tc>
        <w:tc>
          <w:tcPr>
            <w:tcW w:w="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cantSplit/>
          <w:trHeight w:val="340"/>
        </w:trPr>
        <w:tc>
          <w:tcPr>
            <w:tcW w:w="587" w:type="dxa"/>
            <w:tcBorders>
              <w:top w:val="nil"/>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50</w:t>
            </w:r>
          </w:p>
        </w:tc>
        <w:tc>
          <w:tcPr>
            <w:tcW w:w="2405"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固相萃取装置</w:t>
            </w:r>
          </w:p>
        </w:tc>
        <w:tc>
          <w:tcPr>
            <w:tcW w:w="170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050"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w:t>
            </w:r>
          </w:p>
        </w:tc>
        <w:tc>
          <w:tcPr>
            <w:tcW w:w="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w:t>
            </w:r>
          </w:p>
        </w:tc>
      </w:tr>
      <w:tr w:rsidR="00406E81" w:rsidTr="000C5F21">
        <w:trPr>
          <w:cantSplit/>
          <w:trHeight w:val="340"/>
        </w:trPr>
        <w:tc>
          <w:tcPr>
            <w:tcW w:w="587" w:type="dxa"/>
            <w:tcBorders>
              <w:top w:val="nil"/>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51</w:t>
            </w:r>
          </w:p>
        </w:tc>
        <w:tc>
          <w:tcPr>
            <w:tcW w:w="2405"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微波消解仪</w:t>
            </w:r>
          </w:p>
        </w:tc>
        <w:tc>
          <w:tcPr>
            <w:tcW w:w="170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050"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w:t>
            </w:r>
          </w:p>
        </w:tc>
      </w:tr>
      <w:tr w:rsidR="00406E81" w:rsidTr="000C5F21">
        <w:trPr>
          <w:cantSplit/>
          <w:trHeight w:val="340"/>
        </w:trPr>
        <w:tc>
          <w:tcPr>
            <w:tcW w:w="587" w:type="dxa"/>
            <w:tcBorders>
              <w:top w:val="nil"/>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52</w:t>
            </w:r>
          </w:p>
        </w:tc>
        <w:tc>
          <w:tcPr>
            <w:tcW w:w="2405"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旋转蒸发仪</w:t>
            </w:r>
          </w:p>
        </w:tc>
        <w:tc>
          <w:tcPr>
            <w:tcW w:w="170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203</w:t>
            </w:r>
          </w:p>
        </w:tc>
        <w:tc>
          <w:tcPr>
            <w:tcW w:w="1050"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w:t>
            </w:r>
          </w:p>
        </w:tc>
      </w:tr>
      <w:tr w:rsidR="00406E81" w:rsidTr="000C5F21">
        <w:trPr>
          <w:cantSplit/>
          <w:trHeight w:val="340"/>
        </w:trPr>
        <w:tc>
          <w:tcPr>
            <w:tcW w:w="587" w:type="dxa"/>
            <w:tcBorders>
              <w:top w:val="nil"/>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53</w:t>
            </w:r>
          </w:p>
        </w:tc>
        <w:tc>
          <w:tcPr>
            <w:tcW w:w="2405"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平行合成蒸发仪</w:t>
            </w:r>
          </w:p>
        </w:tc>
        <w:tc>
          <w:tcPr>
            <w:tcW w:w="170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050"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w:t>
            </w:r>
          </w:p>
        </w:tc>
      </w:tr>
      <w:tr w:rsidR="00406E81" w:rsidTr="000C5F21">
        <w:trPr>
          <w:cantSplit/>
          <w:trHeight w:val="340"/>
        </w:trPr>
        <w:tc>
          <w:tcPr>
            <w:tcW w:w="587" w:type="dxa"/>
            <w:tcBorders>
              <w:top w:val="nil"/>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54</w:t>
            </w:r>
          </w:p>
        </w:tc>
        <w:tc>
          <w:tcPr>
            <w:tcW w:w="2405"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真空泵</w:t>
            </w:r>
          </w:p>
        </w:tc>
        <w:tc>
          <w:tcPr>
            <w:tcW w:w="170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216</w:t>
            </w:r>
          </w:p>
        </w:tc>
        <w:tc>
          <w:tcPr>
            <w:tcW w:w="1050"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w:t>
            </w:r>
          </w:p>
        </w:tc>
        <w:tc>
          <w:tcPr>
            <w:tcW w:w="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A</w:t>
            </w:r>
          </w:p>
        </w:tc>
      </w:tr>
      <w:tr w:rsidR="00406E81" w:rsidTr="000C5F21">
        <w:trPr>
          <w:cantSplit/>
          <w:trHeight w:val="340"/>
        </w:trPr>
        <w:tc>
          <w:tcPr>
            <w:tcW w:w="587" w:type="dxa"/>
            <w:tcBorders>
              <w:top w:val="nil"/>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55</w:t>
            </w:r>
          </w:p>
        </w:tc>
        <w:tc>
          <w:tcPr>
            <w:tcW w:w="2405"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映美针式打印机</w:t>
            </w:r>
          </w:p>
        </w:tc>
        <w:tc>
          <w:tcPr>
            <w:tcW w:w="170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050"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cantSplit/>
          <w:trHeight w:val="340"/>
        </w:trPr>
        <w:tc>
          <w:tcPr>
            <w:tcW w:w="587" w:type="dxa"/>
            <w:tcBorders>
              <w:top w:val="nil"/>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56</w:t>
            </w:r>
          </w:p>
        </w:tc>
        <w:tc>
          <w:tcPr>
            <w:tcW w:w="2405"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台式电脑</w:t>
            </w:r>
          </w:p>
        </w:tc>
        <w:tc>
          <w:tcPr>
            <w:tcW w:w="170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050"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7</w:t>
            </w:r>
          </w:p>
        </w:tc>
        <w:tc>
          <w:tcPr>
            <w:tcW w:w="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w:t>
            </w:r>
          </w:p>
        </w:tc>
      </w:tr>
      <w:tr w:rsidR="00406E81" w:rsidTr="000C5F21">
        <w:trPr>
          <w:cantSplit/>
          <w:trHeight w:val="340"/>
        </w:trPr>
        <w:tc>
          <w:tcPr>
            <w:tcW w:w="587" w:type="dxa"/>
            <w:tcBorders>
              <w:top w:val="nil"/>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57</w:t>
            </w:r>
          </w:p>
        </w:tc>
        <w:tc>
          <w:tcPr>
            <w:tcW w:w="2405"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打印机</w:t>
            </w:r>
          </w:p>
        </w:tc>
        <w:tc>
          <w:tcPr>
            <w:tcW w:w="170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050"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w:t>
            </w:r>
          </w:p>
        </w:tc>
        <w:tc>
          <w:tcPr>
            <w:tcW w:w="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w:t>
            </w:r>
          </w:p>
        </w:tc>
      </w:tr>
      <w:tr w:rsidR="00406E81" w:rsidTr="000C5F21">
        <w:trPr>
          <w:cantSplit/>
          <w:trHeight w:val="340"/>
        </w:trPr>
        <w:tc>
          <w:tcPr>
            <w:tcW w:w="587" w:type="dxa"/>
            <w:tcBorders>
              <w:top w:val="nil"/>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58</w:t>
            </w:r>
          </w:p>
        </w:tc>
        <w:tc>
          <w:tcPr>
            <w:tcW w:w="2405"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档案资料</w:t>
            </w:r>
          </w:p>
        </w:tc>
        <w:tc>
          <w:tcPr>
            <w:tcW w:w="170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办公室两个柜子</w:t>
            </w:r>
          </w:p>
        </w:tc>
        <w:tc>
          <w:tcPr>
            <w:tcW w:w="1050"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w:t>
            </w:r>
          </w:p>
        </w:tc>
        <w:tc>
          <w:tcPr>
            <w:tcW w:w="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cantSplit/>
          <w:trHeight w:val="340"/>
        </w:trPr>
        <w:tc>
          <w:tcPr>
            <w:tcW w:w="587" w:type="dxa"/>
            <w:tcBorders>
              <w:top w:val="nil"/>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59</w:t>
            </w:r>
          </w:p>
        </w:tc>
        <w:tc>
          <w:tcPr>
            <w:tcW w:w="2405"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档案资料</w:t>
            </w:r>
          </w:p>
        </w:tc>
        <w:tc>
          <w:tcPr>
            <w:tcW w:w="170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212</w:t>
            </w:r>
          </w:p>
        </w:tc>
        <w:tc>
          <w:tcPr>
            <w:tcW w:w="1050"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7</w:t>
            </w:r>
          </w:p>
        </w:tc>
        <w:tc>
          <w:tcPr>
            <w:tcW w:w="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cantSplit/>
          <w:trHeight w:val="340"/>
        </w:trPr>
        <w:tc>
          <w:tcPr>
            <w:tcW w:w="587" w:type="dxa"/>
            <w:tcBorders>
              <w:top w:val="nil"/>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60</w:t>
            </w:r>
          </w:p>
        </w:tc>
        <w:tc>
          <w:tcPr>
            <w:tcW w:w="2405"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个人档案</w:t>
            </w:r>
          </w:p>
        </w:tc>
        <w:tc>
          <w:tcPr>
            <w:tcW w:w="170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每人半个柜子</w:t>
            </w:r>
          </w:p>
        </w:tc>
        <w:tc>
          <w:tcPr>
            <w:tcW w:w="1050"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w:t>
            </w:r>
          </w:p>
        </w:tc>
        <w:tc>
          <w:tcPr>
            <w:tcW w:w="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cantSplit/>
          <w:trHeight w:val="340"/>
        </w:trPr>
        <w:tc>
          <w:tcPr>
            <w:tcW w:w="587" w:type="dxa"/>
            <w:tcBorders>
              <w:top w:val="nil"/>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61</w:t>
            </w:r>
          </w:p>
        </w:tc>
        <w:tc>
          <w:tcPr>
            <w:tcW w:w="2405"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耗材</w:t>
            </w:r>
          </w:p>
        </w:tc>
        <w:tc>
          <w:tcPr>
            <w:tcW w:w="170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以实际装箱为准</w:t>
            </w:r>
          </w:p>
        </w:tc>
        <w:tc>
          <w:tcPr>
            <w:tcW w:w="1050"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cantSplit/>
          <w:trHeight w:val="340"/>
        </w:trPr>
        <w:tc>
          <w:tcPr>
            <w:tcW w:w="587" w:type="dxa"/>
            <w:tcBorders>
              <w:top w:val="nil"/>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62</w:t>
            </w:r>
          </w:p>
        </w:tc>
        <w:tc>
          <w:tcPr>
            <w:tcW w:w="2405"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试剂</w:t>
            </w:r>
          </w:p>
        </w:tc>
        <w:tc>
          <w:tcPr>
            <w:tcW w:w="170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以实际装箱为准</w:t>
            </w:r>
          </w:p>
        </w:tc>
        <w:tc>
          <w:tcPr>
            <w:tcW w:w="1050"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cantSplit/>
          <w:trHeight w:val="340"/>
        </w:trPr>
        <w:tc>
          <w:tcPr>
            <w:tcW w:w="587" w:type="dxa"/>
            <w:tcBorders>
              <w:top w:val="nil"/>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63</w:t>
            </w:r>
          </w:p>
        </w:tc>
        <w:tc>
          <w:tcPr>
            <w:tcW w:w="2405"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玻璃器皿</w:t>
            </w:r>
          </w:p>
        </w:tc>
        <w:tc>
          <w:tcPr>
            <w:tcW w:w="170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约</w:t>
            </w:r>
            <w:r w:rsidRPr="00352509">
              <w:rPr>
                <w:rFonts w:ascii="Arial" w:hAnsi="Arial" w:cs="Arial" w:hint="eastAsia"/>
                <w:kern w:val="0"/>
                <w:sz w:val="20"/>
                <w:szCs w:val="20"/>
              </w:rPr>
              <w:t>2</w:t>
            </w:r>
            <w:r w:rsidRPr="00352509">
              <w:rPr>
                <w:rFonts w:ascii="Arial" w:hAnsi="Arial" w:cs="Arial" w:hint="eastAsia"/>
                <w:kern w:val="0"/>
                <w:sz w:val="20"/>
                <w:szCs w:val="20"/>
              </w:rPr>
              <w:t>个柜子</w:t>
            </w:r>
          </w:p>
        </w:tc>
        <w:tc>
          <w:tcPr>
            <w:tcW w:w="1050"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w:t>
            </w:r>
          </w:p>
        </w:tc>
        <w:tc>
          <w:tcPr>
            <w:tcW w:w="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cantSplit/>
          <w:trHeight w:val="340"/>
        </w:trPr>
        <w:tc>
          <w:tcPr>
            <w:tcW w:w="587" w:type="dxa"/>
            <w:tcBorders>
              <w:top w:val="nil"/>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64</w:t>
            </w:r>
          </w:p>
        </w:tc>
        <w:tc>
          <w:tcPr>
            <w:tcW w:w="2405"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酸缸</w:t>
            </w:r>
          </w:p>
        </w:tc>
        <w:tc>
          <w:tcPr>
            <w:tcW w:w="170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050"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9</w:t>
            </w:r>
          </w:p>
        </w:tc>
        <w:tc>
          <w:tcPr>
            <w:tcW w:w="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cantSplit/>
          <w:trHeight w:val="340"/>
        </w:trPr>
        <w:tc>
          <w:tcPr>
            <w:tcW w:w="587" w:type="dxa"/>
            <w:tcBorders>
              <w:top w:val="nil"/>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65</w:t>
            </w:r>
          </w:p>
        </w:tc>
        <w:tc>
          <w:tcPr>
            <w:tcW w:w="2405"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绞肉机</w:t>
            </w:r>
          </w:p>
        </w:tc>
        <w:tc>
          <w:tcPr>
            <w:tcW w:w="170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050"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w:t>
            </w:r>
          </w:p>
        </w:tc>
        <w:tc>
          <w:tcPr>
            <w:tcW w:w="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cantSplit/>
          <w:trHeight w:val="340"/>
        </w:trPr>
        <w:tc>
          <w:tcPr>
            <w:tcW w:w="587" w:type="dxa"/>
            <w:tcBorders>
              <w:top w:val="nil"/>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66</w:t>
            </w:r>
          </w:p>
        </w:tc>
        <w:tc>
          <w:tcPr>
            <w:tcW w:w="2405"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钢瓶</w:t>
            </w:r>
          </w:p>
        </w:tc>
        <w:tc>
          <w:tcPr>
            <w:tcW w:w="170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050"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10</w:t>
            </w:r>
          </w:p>
        </w:tc>
        <w:tc>
          <w:tcPr>
            <w:tcW w:w="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cantSplit/>
          <w:trHeight w:val="340"/>
        </w:trPr>
        <w:tc>
          <w:tcPr>
            <w:tcW w:w="587" w:type="dxa"/>
            <w:tcBorders>
              <w:top w:val="nil"/>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67</w:t>
            </w:r>
          </w:p>
        </w:tc>
        <w:tc>
          <w:tcPr>
            <w:tcW w:w="2405"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家具、资料等</w:t>
            </w:r>
          </w:p>
        </w:tc>
        <w:tc>
          <w:tcPr>
            <w:tcW w:w="170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050"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1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c>
          <w:tcPr>
            <w:tcW w:w="709"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约</w:t>
            </w:r>
            <w:r w:rsidRPr="00352509">
              <w:rPr>
                <w:rFonts w:ascii="Arial" w:hAnsi="Arial" w:cs="Arial" w:hint="eastAsia"/>
                <w:kern w:val="0"/>
                <w:sz w:val="20"/>
                <w:szCs w:val="20"/>
              </w:rPr>
              <w:t>3</w:t>
            </w:r>
            <w:r w:rsidRPr="00352509">
              <w:rPr>
                <w:rFonts w:ascii="Arial" w:hAnsi="Arial" w:cs="Arial" w:hint="eastAsia"/>
                <w:kern w:val="0"/>
                <w:sz w:val="20"/>
                <w:szCs w:val="20"/>
              </w:rPr>
              <w:t>车</w:t>
            </w:r>
          </w:p>
        </w:tc>
        <w:tc>
          <w:tcPr>
            <w:tcW w:w="851" w:type="dxa"/>
            <w:tcBorders>
              <w:top w:val="nil"/>
              <w:left w:val="nil"/>
              <w:bottom w:val="single" w:sz="4" w:space="0" w:color="000000"/>
              <w:right w:val="single" w:sz="4" w:space="0" w:color="000000"/>
            </w:tcBorders>
            <w:noWrap/>
            <w:vAlign w:val="center"/>
          </w:tcPr>
          <w:p w:rsidR="00406E81" w:rsidRPr="00352509" w:rsidRDefault="00406E81" w:rsidP="000C5F21">
            <w:pPr>
              <w:widowControl/>
              <w:jc w:val="center"/>
              <w:rPr>
                <w:rFonts w:ascii="Arial" w:hAnsi="Arial" w:cs="Arial"/>
                <w:kern w:val="0"/>
                <w:sz w:val="20"/>
                <w:szCs w:val="20"/>
              </w:rPr>
            </w:pPr>
          </w:p>
        </w:tc>
      </w:tr>
    </w:tbl>
    <w:p w:rsidR="00406E81" w:rsidRPr="00406E81" w:rsidRDefault="00406E81" w:rsidP="00406E81">
      <w:pPr>
        <w:ind w:rightChars="242" w:right="508"/>
        <w:rPr>
          <w:b/>
        </w:rPr>
      </w:pPr>
      <w:r w:rsidRPr="00406E81">
        <w:rPr>
          <w:rFonts w:hint="eastAsia"/>
          <w:b/>
        </w:rPr>
        <w:lastRenderedPageBreak/>
        <w:t>农检中心需搬迁的仪器设备清单：</w:t>
      </w:r>
    </w:p>
    <w:tbl>
      <w:tblPr>
        <w:tblW w:w="8091" w:type="dxa"/>
        <w:jc w:val="center"/>
        <w:tblInd w:w="97" w:type="dxa"/>
        <w:tblLook w:val="04A0"/>
      </w:tblPr>
      <w:tblGrid>
        <w:gridCol w:w="703"/>
        <w:gridCol w:w="2552"/>
        <w:gridCol w:w="1134"/>
        <w:gridCol w:w="1134"/>
        <w:gridCol w:w="995"/>
        <w:gridCol w:w="867"/>
        <w:gridCol w:w="709"/>
      </w:tblGrid>
      <w:tr w:rsidR="00B5557F" w:rsidRPr="009E1820" w:rsidTr="003D3DD9">
        <w:trPr>
          <w:trHeight w:val="288"/>
          <w:jc w:val="center"/>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宋体" w:hAnsi="宋体" w:cs="宋体"/>
                <w:kern w:val="0"/>
                <w:sz w:val="20"/>
                <w:szCs w:val="20"/>
              </w:rPr>
            </w:pPr>
            <w:r w:rsidRPr="009E1820">
              <w:rPr>
                <w:rFonts w:ascii="宋体" w:hAnsi="宋体" w:cs="宋体" w:hint="eastAsia"/>
                <w:kern w:val="0"/>
                <w:sz w:val="20"/>
                <w:szCs w:val="20"/>
              </w:rPr>
              <w:t>序号</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宋体" w:hAnsi="宋体" w:cs="宋体"/>
                <w:kern w:val="0"/>
                <w:sz w:val="20"/>
                <w:szCs w:val="20"/>
              </w:rPr>
            </w:pPr>
            <w:r>
              <w:rPr>
                <w:rFonts w:ascii="宋体" w:hAnsi="宋体" w:cs="宋体" w:hint="eastAsia"/>
                <w:kern w:val="0"/>
                <w:sz w:val="20"/>
                <w:szCs w:val="20"/>
              </w:rPr>
              <w:t>仪器</w:t>
            </w:r>
            <w:r w:rsidRPr="009E1820">
              <w:rPr>
                <w:rFonts w:ascii="宋体" w:hAnsi="宋体" w:cs="宋体" w:hint="eastAsia"/>
                <w:kern w:val="0"/>
                <w:sz w:val="20"/>
                <w:szCs w:val="20"/>
              </w:rPr>
              <w:t>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宋体" w:hAnsi="宋体" w:cs="宋体"/>
                <w:kern w:val="0"/>
                <w:sz w:val="20"/>
                <w:szCs w:val="20"/>
              </w:rPr>
            </w:pPr>
            <w:r w:rsidRPr="009E1820">
              <w:rPr>
                <w:rFonts w:ascii="宋体" w:hAnsi="宋体" w:cs="宋体" w:hint="eastAsia"/>
                <w:kern w:val="0"/>
                <w:sz w:val="20"/>
                <w:szCs w:val="20"/>
              </w:rPr>
              <w:t>地点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宋体" w:hAnsi="宋体" w:cs="宋体"/>
                <w:kern w:val="0"/>
                <w:sz w:val="20"/>
                <w:szCs w:val="20"/>
              </w:rPr>
            </w:pPr>
            <w:r w:rsidRPr="009E1820">
              <w:rPr>
                <w:rFonts w:ascii="宋体" w:hAnsi="宋体" w:cs="宋体" w:hint="eastAsia"/>
                <w:kern w:val="0"/>
                <w:sz w:val="20"/>
                <w:szCs w:val="20"/>
              </w:rPr>
              <w:t>品牌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宋体" w:hAnsi="宋体" w:cs="宋体"/>
                <w:kern w:val="0"/>
                <w:sz w:val="20"/>
                <w:szCs w:val="20"/>
              </w:rPr>
            </w:pPr>
            <w:r w:rsidRPr="009E1820">
              <w:rPr>
                <w:rFonts w:ascii="宋体" w:hAnsi="宋体" w:cs="宋体" w:hint="eastAsia"/>
                <w:kern w:val="0"/>
                <w:sz w:val="20"/>
                <w:szCs w:val="20"/>
              </w:rPr>
              <w:t>型号</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宋体" w:hAnsi="宋体" w:cs="宋体"/>
                <w:kern w:val="0"/>
                <w:sz w:val="20"/>
                <w:szCs w:val="20"/>
              </w:rPr>
            </w:pPr>
            <w:r w:rsidRPr="009E1820">
              <w:rPr>
                <w:rFonts w:ascii="宋体" w:hAnsi="宋体" w:cs="宋体" w:hint="eastAsia"/>
                <w:kern w:val="0"/>
                <w:sz w:val="20"/>
                <w:szCs w:val="20"/>
              </w:rPr>
              <w:t>套数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宋体" w:hAnsi="宋体" w:cs="宋体"/>
                <w:kern w:val="0"/>
                <w:sz w:val="20"/>
                <w:szCs w:val="20"/>
              </w:rPr>
            </w:pPr>
            <w:r w:rsidRPr="009E1820">
              <w:rPr>
                <w:rFonts w:ascii="宋体" w:hAnsi="宋体" w:cs="宋体" w:hint="eastAsia"/>
                <w:kern w:val="0"/>
                <w:sz w:val="20"/>
                <w:szCs w:val="20"/>
              </w:rPr>
              <w:t>备注</w:t>
            </w:r>
          </w:p>
        </w:tc>
      </w:tr>
      <w:tr w:rsidR="00B5557F" w:rsidRPr="009E1820" w:rsidTr="003D3DD9">
        <w:trPr>
          <w:trHeight w:val="288"/>
          <w:jc w:val="center"/>
        </w:trPr>
        <w:tc>
          <w:tcPr>
            <w:tcW w:w="70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1</w:t>
            </w:r>
          </w:p>
        </w:tc>
        <w:tc>
          <w:tcPr>
            <w:tcW w:w="2552" w:type="dxa"/>
            <w:tcBorders>
              <w:top w:val="single" w:sz="4" w:space="0" w:color="000000"/>
              <w:left w:val="nil"/>
              <w:bottom w:val="single" w:sz="4" w:space="0" w:color="000000"/>
              <w:right w:val="single" w:sz="4" w:space="0" w:color="000000"/>
            </w:tcBorders>
            <w:shd w:val="clear" w:color="auto" w:fill="auto"/>
            <w:noWrap/>
            <w:vAlign w:val="bottom"/>
            <w:hideMark/>
          </w:tcPr>
          <w:p w:rsidR="00B5557F" w:rsidRDefault="00B5557F" w:rsidP="00061413">
            <w:pPr>
              <w:rPr>
                <w:rFonts w:ascii="Arial" w:hAnsi="Arial" w:cs="Arial"/>
                <w:color w:val="000000"/>
                <w:sz w:val="20"/>
                <w:szCs w:val="20"/>
              </w:rPr>
            </w:pPr>
            <w:r>
              <w:rPr>
                <w:rFonts w:ascii="Arial" w:hAnsi="Arial" w:cs="Arial"/>
                <w:color w:val="000000"/>
                <w:sz w:val="20"/>
                <w:szCs w:val="20"/>
              </w:rPr>
              <w:t>气相色谱串联四级杆质谱</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B5557F" w:rsidRDefault="00B5557F" w:rsidP="00061413">
            <w:pPr>
              <w:rPr>
                <w:rFonts w:ascii="Arial" w:hAnsi="Arial" w:cs="Arial"/>
                <w:color w:val="000000"/>
                <w:sz w:val="20"/>
                <w:szCs w:val="20"/>
              </w:rPr>
            </w:pPr>
            <w:r>
              <w:rPr>
                <w:rFonts w:ascii="Arial" w:hAnsi="Arial" w:cs="Arial"/>
                <w:color w:val="000000"/>
                <w:sz w:val="20"/>
                <w:szCs w:val="20"/>
              </w:rPr>
              <w:t>农检中心</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B5557F" w:rsidRDefault="00B5557F" w:rsidP="00061413">
            <w:pPr>
              <w:jc w:val="center"/>
              <w:rPr>
                <w:rFonts w:ascii="Arial" w:hAnsi="Arial" w:cs="Arial"/>
                <w:color w:val="000000"/>
                <w:sz w:val="20"/>
                <w:szCs w:val="20"/>
              </w:rPr>
            </w:pPr>
            <w:r>
              <w:rPr>
                <w:rFonts w:ascii="Arial" w:hAnsi="Arial" w:cs="Arial"/>
                <w:color w:val="000000"/>
                <w:sz w:val="20"/>
                <w:szCs w:val="20"/>
              </w:rPr>
              <w:t>Agilent</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r>
              <w:rPr>
                <w:rFonts w:ascii="Arial" w:hAnsi="Arial" w:cs="Arial" w:hint="eastAsia"/>
                <w:kern w:val="0"/>
                <w:sz w:val="20"/>
                <w:szCs w:val="20"/>
              </w:rPr>
              <w:t>7000B</w:t>
            </w:r>
          </w:p>
        </w:tc>
        <w:tc>
          <w:tcPr>
            <w:tcW w:w="867" w:type="dxa"/>
            <w:tcBorders>
              <w:top w:val="single" w:sz="4" w:space="0" w:color="000000"/>
              <w:left w:val="nil"/>
              <w:bottom w:val="single" w:sz="4" w:space="0" w:color="000000"/>
              <w:right w:val="single" w:sz="4" w:space="0" w:color="000000"/>
            </w:tcBorders>
            <w:shd w:val="clear" w:color="auto" w:fill="auto"/>
            <w:noWrap/>
            <w:vAlign w:val="center"/>
            <w:hideMark/>
          </w:tcPr>
          <w:p w:rsidR="00B5557F" w:rsidRPr="00A50DF0" w:rsidRDefault="00B5557F" w:rsidP="00061413">
            <w:pPr>
              <w:jc w:val="center"/>
              <w:rPr>
                <w:rFonts w:ascii="Arial" w:eastAsiaTheme="minorEastAsia" w:hAnsi="Arial" w:cs="Arial"/>
                <w:sz w:val="20"/>
                <w:szCs w:val="20"/>
              </w:rPr>
            </w:pPr>
            <w:r w:rsidRPr="00A50DF0">
              <w:rPr>
                <w:rFonts w:ascii="Arial" w:eastAsiaTheme="minorEastAsia" w:hAnsi="Arial" w:cs="Arial"/>
                <w:sz w:val="20"/>
                <w:szCs w:val="20"/>
              </w:rPr>
              <w:t>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557F" w:rsidRPr="0011763D" w:rsidRDefault="00B5557F" w:rsidP="00061413">
            <w:pPr>
              <w:widowControl/>
              <w:jc w:val="center"/>
              <w:rPr>
                <w:rFonts w:ascii="宋体" w:hAnsi="宋体" w:cs="Arial"/>
                <w:kern w:val="0"/>
              </w:rPr>
            </w:pPr>
            <w:r w:rsidRPr="0011763D">
              <w:rPr>
                <w:rFonts w:ascii="宋体" w:hAnsi="宋体" w:cs="Arial" w:hint="eastAsia"/>
                <w:kern w:val="0"/>
              </w:rPr>
              <w:t>A</w:t>
            </w:r>
            <w:r w:rsidR="00647EF0">
              <w:rPr>
                <w:rFonts w:ascii="宋体" w:hAnsi="宋体" w:cs="Arial" w:hint="eastAsia"/>
                <w:kern w:val="0"/>
              </w:rPr>
              <w:t>*</w:t>
            </w:r>
          </w:p>
        </w:tc>
      </w:tr>
      <w:tr w:rsidR="00B5557F" w:rsidRPr="009E1820" w:rsidTr="003D3DD9">
        <w:trPr>
          <w:trHeight w:val="288"/>
          <w:jc w:val="center"/>
        </w:trPr>
        <w:tc>
          <w:tcPr>
            <w:tcW w:w="703" w:type="dxa"/>
            <w:tcBorders>
              <w:top w:val="nil"/>
              <w:left w:val="single" w:sz="4" w:space="0" w:color="000000"/>
              <w:bottom w:val="single" w:sz="4" w:space="0" w:color="000000"/>
              <w:right w:val="single" w:sz="4" w:space="0" w:color="000000"/>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2</w:t>
            </w:r>
          </w:p>
        </w:tc>
        <w:tc>
          <w:tcPr>
            <w:tcW w:w="2552" w:type="dxa"/>
            <w:tcBorders>
              <w:top w:val="nil"/>
              <w:left w:val="nil"/>
              <w:bottom w:val="single" w:sz="4" w:space="0" w:color="000000"/>
              <w:right w:val="single" w:sz="4" w:space="0" w:color="000000"/>
            </w:tcBorders>
            <w:shd w:val="clear" w:color="auto" w:fill="auto"/>
            <w:noWrap/>
            <w:vAlign w:val="bottom"/>
            <w:hideMark/>
          </w:tcPr>
          <w:p w:rsidR="00B5557F" w:rsidRDefault="00B5557F" w:rsidP="00061413">
            <w:pPr>
              <w:rPr>
                <w:rFonts w:ascii="Arial" w:hAnsi="Arial" w:cs="Arial"/>
                <w:color w:val="000000"/>
                <w:sz w:val="20"/>
                <w:szCs w:val="20"/>
              </w:rPr>
            </w:pPr>
            <w:r>
              <w:rPr>
                <w:rFonts w:ascii="Arial" w:hAnsi="Arial" w:cs="Arial"/>
                <w:color w:val="000000"/>
                <w:sz w:val="20"/>
                <w:szCs w:val="20"/>
              </w:rPr>
              <w:t>液相色谱原子荧光联用仪</w:t>
            </w:r>
            <w:r>
              <w:rPr>
                <w:rFonts w:ascii="Arial" w:hAnsi="Arial" w:cs="Arial"/>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noWrap/>
            <w:vAlign w:val="bottom"/>
            <w:hideMark/>
          </w:tcPr>
          <w:p w:rsidR="00B5557F" w:rsidRDefault="00B5557F" w:rsidP="00061413">
            <w:pPr>
              <w:rPr>
                <w:rFonts w:ascii="Arial" w:hAnsi="Arial" w:cs="Arial"/>
                <w:color w:val="000000"/>
                <w:sz w:val="20"/>
                <w:szCs w:val="20"/>
              </w:rPr>
            </w:pPr>
            <w:r>
              <w:rPr>
                <w:rFonts w:ascii="Arial" w:hAnsi="Arial" w:cs="Arial"/>
                <w:color w:val="000000"/>
                <w:sz w:val="20"/>
                <w:szCs w:val="20"/>
              </w:rPr>
              <w:t>农检中心</w:t>
            </w:r>
          </w:p>
        </w:tc>
        <w:tc>
          <w:tcPr>
            <w:tcW w:w="1134" w:type="dxa"/>
            <w:tcBorders>
              <w:top w:val="nil"/>
              <w:left w:val="nil"/>
              <w:bottom w:val="single" w:sz="4" w:space="0" w:color="000000"/>
              <w:right w:val="single" w:sz="4" w:space="0" w:color="000000"/>
            </w:tcBorders>
            <w:shd w:val="clear" w:color="auto" w:fill="auto"/>
            <w:noWrap/>
            <w:vAlign w:val="center"/>
            <w:hideMark/>
          </w:tcPr>
          <w:p w:rsidR="00B5557F" w:rsidRDefault="00B5557F" w:rsidP="00061413">
            <w:pPr>
              <w:jc w:val="center"/>
              <w:rPr>
                <w:rFonts w:ascii="宋体" w:hAnsi="宋体" w:cs="宋体"/>
                <w:color w:val="000000"/>
                <w:sz w:val="20"/>
                <w:szCs w:val="20"/>
              </w:rPr>
            </w:pPr>
            <w:r>
              <w:rPr>
                <w:rFonts w:hint="eastAsia"/>
                <w:color w:val="000000"/>
                <w:sz w:val="20"/>
                <w:szCs w:val="20"/>
              </w:rPr>
              <w:t>吉天</w:t>
            </w:r>
          </w:p>
        </w:tc>
        <w:tc>
          <w:tcPr>
            <w:tcW w:w="992" w:type="dxa"/>
            <w:tcBorders>
              <w:top w:val="nil"/>
              <w:left w:val="nil"/>
              <w:bottom w:val="single" w:sz="4" w:space="0" w:color="000000"/>
              <w:right w:val="single" w:sz="4" w:space="0" w:color="000000"/>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000000"/>
              <w:right w:val="single" w:sz="4" w:space="0" w:color="000000"/>
            </w:tcBorders>
            <w:shd w:val="clear" w:color="auto" w:fill="auto"/>
            <w:noWrap/>
            <w:vAlign w:val="center"/>
            <w:hideMark/>
          </w:tcPr>
          <w:p w:rsidR="00B5557F" w:rsidRPr="00A50DF0" w:rsidRDefault="00B5557F" w:rsidP="00061413">
            <w:pPr>
              <w:jc w:val="center"/>
              <w:rPr>
                <w:rFonts w:ascii="Arial" w:eastAsiaTheme="minorEastAsia" w:hAnsi="Arial" w:cs="Arial"/>
                <w:sz w:val="20"/>
                <w:szCs w:val="20"/>
              </w:rPr>
            </w:pPr>
            <w:r w:rsidRPr="00A50DF0">
              <w:rPr>
                <w:rFonts w:ascii="Arial" w:eastAsiaTheme="minorEastAsia" w:hAnsi="Arial" w:cs="Arial"/>
                <w:sz w:val="20"/>
                <w:szCs w:val="20"/>
              </w:rPr>
              <w:t>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5557F" w:rsidRPr="0011763D" w:rsidRDefault="00B5557F" w:rsidP="00061413">
            <w:pPr>
              <w:widowControl/>
              <w:jc w:val="center"/>
              <w:rPr>
                <w:rFonts w:ascii="宋体" w:hAnsi="宋体" w:cs="Arial"/>
                <w:kern w:val="0"/>
              </w:rPr>
            </w:pPr>
            <w:r w:rsidRPr="0011763D">
              <w:rPr>
                <w:rFonts w:ascii="宋体" w:hAnsi="宋体" w:cs="Arial" w:hint="eastAsia"/>
                <w:kern w:val="0"/>
              </w:rPr>
              <w:t>A</w:t>
            </w:r>
          </w:p>
        </w:tc>
      </w:tr>
      <w:tr w:rsidR="00B5557F" w:rsidRPr="009E1820" w:rsidTr="003D3DD9">
        <w:trPr>
          <w:trHeight w:val="288"/>
          <w:jc w:val="center"/>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宋体" w:hAnsi="宋体" w:cs="宋体"/>
                <w:kern w:val="0"/>
                <w:sz w:val="20"/>
                <w:szCs w:val="20"/>
              </w:rPr>
            </w:pPr>
            <w:r w:rsidRPr="009E1820">
              <w:rPr>
                <w:rFonts w:ascii="宋体" w:hAnsi="宋体" w:cs="宋体" w:hint="eastAsia"/>
                <w:kern w:val="0"/>
                <w:sz w:val="20"/>
                <w:szCs w:val="20"/>
              </w:rPr>
              <w:t>3</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color w:val="000000"/>
                <w:sz w:val="20"/>
                <w:szCs w:val="20"/>
              </w:rPr>
            </w:pPr>
            <w:r>
              <w:rPr>
                <w:rFonts w:ascii="Arial" w:hAnsi="Arial" w:cs="Arial"/>
                <w:color w:val="000000"/>
                <w:sz w:val="20"/>
                <w:szCs w:val="20"/>
              </w:rPr>
              <w:t>原子吸收分光光度计</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color w:val="000000"/>
                <w:sz w:val="20"/>
                <w:szCs w:val="20"/>
              </w:rPr>
            </w:pPr>
            <w:r>
              <w:rPr>
                <w:rFonts w:ascii="Arial" w:hAnsi="Arial" w:cs="Arial"/>
                <w:color w:val="000000"/>
                <w:sz w:val="20"/>
                <w:szCs w:val="20"/>
              </w:rPr>
              <w:t>农检中心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color w:val="000000"/>
                <w:sz w:val="20"/>
                <w:szCs w:val="20"/>
              </w:rPr>
            </w:pPr>
            <w:r>
              <w:rPr>
                <w:rFonts w:ascii="Arial" w:hAnsi="Arial" w:cs="Arial"/>
                <w:color w:val="000000"/>
                <w:sz w:val="20"/>
                <w:szCs w:val="20"/>
              </w:rPr>
              <w:t>Agilent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r>
              <w:rPr>
                <w:rFonts w:ascii="Arial" w:hAnsi="Arial" w:cs="Arial" w:hint="eastAsia"/>
                <w:kern w:val="0"/>
                <w:sz w:val="20"/>
                <w:szCs w:val="20"/>
              </w:rPr>
              <w:t>240DUO</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B5557F" w:rsidRPr="00A50DF0" w:rsidRDefault="00B5557F" w:rsidP="00061413">
            <w:pPr>
              <w:jc w:val="center"/>
              <w:rPr>
                <w:rFonts w:ascii="Arial" w:eastAsiaTheme="minorEastAsia" w:hAnsi="Arial" w:cs="Arial"/>
                <w:sz w:val="20"/>
                <w:szCs w:val="20"/>
              </w:rPr>
            </w:pPr>
            <w:r w:rsidRPr="00A50DF0">
              <w:rPr>
                <w:rFonts w:ascii="Arial" w:eastAsiaTheme="minorEastAsia" w:hAnsi="Arial" w:cs="Arial" w:hint="eastAsia"/>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Pr="0011763D" w:rsidRDefault="00B5557F" w:rsidP="00061413">
            <w:pPr>
              <w:widowControl/>
              <w:jc w:val="center"/>
              <w:rPr>
                <w:rFonts w:ascii="宋体" w:hAnsi="宋体" w:cs="Arial"/>
                <w:kern w:val="0"/>
              </w:rPr>
            </w:pPr>
            <w:r w:rsidRPr="0011763D">
              <w:rPr>
                <w:rFonts w:ascii="宋体" w:hAnsi="宋体" w:cs="Arial" w:hint="eastAsia"/>
                <w:kern w:val="0"/>
              </w:rPr>
              <w:t>A</w:t>
            </w:r>
            <w:r w:rsidR="00647EF0">
              <w:rPr>
                <w:rFonts w:ascii="宋体" w:hAnsi="宋体" w:cs="Arial" w:hint="eastAsia"/>
                <w:kern w:val="0"/>
              </w:rPr>
              <w:t>*</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宋体" w:hAnsi="宋体" w:cs="宋体"/>
                <w:kern w:val="0"/>
                <w:sz w:val="20"/>
                <w:szCs w:val="20"/>
              </w:rPr>
            </w:pPr>
            <w:r w:rsidRPr="009E1820">
              <w:rPr>
                <w:rFonts w:ascii="宋体" w:hAnsi="宋体" w:cs="宋体" w:hint="eastAsia"/>
                <w:kern w:val="0"/>
                <w:sz w:val="20"/>
                <w:szCs w:val="20"/>
              </w:rPr>
              <w:t>4</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宋体" w:hAnsi="宋体" w:cs="宋体"/>
                <w:color w:val="000000"/>
                <w:sz w:val="20"/>
                <w:szCs w:val="20"/>
              </w:rPr>
            </w:pPr>
            <w:r>
              <w:rPr>
                <w:rFonts w:hint="eastAsia"/>
                <w:color w:val="000000"/>
                <w:sz w:val="20"/>
                <w:szCs w:val="20"/>
              </w:rPr>
              <w:t>液相色谱质谱仪</w:t>
            </w:r>
          </w:p>
        </w:tc>
        <w:tc>
          <w:tcPr>
            <w:tcW w:w="1134"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color w:val="000000"/>
                <w:sz w:val="20"/>
                <w:szCs w:val="20"/>
              </w:rPr>
            </w:pPr>
            <w:r>
              <w:rPr>
                <w:rFonts w:ascii="Arial" w:hAnsi="Arial" w:cs="Arial"/>
                <w:color w:val="000000"/>
                <w:sz w:val="20"/>
                <w:szCs w:val="20"/>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color w:val="000000"/>
                <w:sz w:val="20"/>
                <w:szCs w:val="20"/>
              </w:rPr>
            </w:pPr>
            <w:r>
              <w:rPr>
                <w:rFonts w:ascii="Arial" w:hAnsi="Arial" w:cs="Arial"/>
                <w:color w:val="000000"/>
                <w:sz w:val="20"/>
                <w:szCs w:val="20"/>
              </w:rPr>
              <w:t>Waters</w:t>
            </w: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宋体" w:hAnsi="宋体" w:cs="宋体"/>
                <w:kern w:val="0"/>
                <w:sz w:val="20"/>
                <w:szCs w:val="20"/>
              </w:rPr>
            </w:pPr>
            <w:r>
              <w:rPr>
                <w:rFonts w:ascii="宋体" w:hAnsi="宋体" w:cs="宋体" w:hint="eastAsia"/>
                <w:kern w:val="0"/>
                <w:sz w:val="20"/>
                <w:szCs w:val="20"/>
              </w:rPr>
              <w:t>TQ-S</w:t>
            </w:r>
          </w:p>
        </w:tc>
        <w:tc>
          <w:tcPr>
            <w:tcW w:w="867" w:type="dxa"/>
            <w:tcBorders>
              <w:top w:val="nil"/>
              <w:left w:val="nil"/>
              <w:bottom w:val="single" w:sz="4" w:space="0" w:color="auto"/>
              <w:right w:val="single" w:sz="4" w:space="0" w:color="auto"/>
            </w:tcBorders>
            <w:shd w:val="clear" w:color="auto" w:fill="auto"/>
            <w:noWrap/>
            <w:vAlign w:val="center"/>
            <w:hideMark/>
          </w:tcPr>
          <w:p w:rsidR="00B5557F" w:rsidRPr="00A50DF0" w:rsidRDefault="00B5557F" w:rsidP="00061413">
            <w:pPr>
              <w:jc w:val="center"/>
              <w:rPr>
                <w:rFonts w:ascii="Arial" w:eastAsiaTheme="minorEastAsia" w:hAnsi="Arial" w:cs="Arial"/>
                <w:sz w:val="20"/>
                <w:szCs w:val="20"/>
              </w:rPr>
            </w:pPr>
            <w:r w:rsidRPr="00A50DF0">
              <w:rPr>
                <w:rFonts w:ascii="Arial" w:eastAsiaTheme="minorEastAsia" w:hAnsi="Arial" w:cs="Arial" w:hint="eastAsia"/>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Pr="0011763D" w:rsidRDefault="00B5557F" w:rsidP="00061413">
            <w:pPr>
              <w:widowControl/>
              <w:jc w:val="center"/>
              <w:rPr>
                <w:rFonts w:ascii="宋体" w:hAnsi="宋体" w:cs="Arial"/>
                <w:kern w:val="0"/>
              </w:rPr>
            </w:pPr>
            <w:r w:rsidRPr="0011763D">
              <w:rPr>
                <w:rFonts w:ascii="宋体" w:hAnsi="宋体" w:cs="Arial" w:hint="eastAsia"/>
                <w:kern w:val="0"/>
              </w:rPr>
              <w:t>A</w:t>
            </w:r>
            <w:r w:rsidR="00647EF0">
              <w:rPr>
                <w:rFonts w:ascii="宋体" w:hAnsi="宋体" w:cs="Arial" w:hint="eastAsia"/>
                <w:kern w:val="0"/>
              </w:rPr>
              <w:t>*</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5</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color w:val="000000"/>
                <w:sz w:val="20"/>
                <w:szCs w:val="20"/>
              </w:rPr>
            </w:pPr>
            <w:r>
              <w:rPr>
                <w:rFonts w:ascii="Arial" w:hAnsi="Arial" w:cs="Arial"/>
                <w:color w:val="000000"/>
                <w:sz w:val="20"/>
                <w:szCs w:val="20"/>
              </w:rPr>
              <w:t>原子荧光光度计</w:t>
            </w:r>
          </w:p>
        </w:tc>
        <w:tc>
          <w:tcPr>
            <w:tcW w:w="1134"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color w:val="000000"/>
                <w:sz w:val="20"/>
                <w:szCs w:val="20"/>
              </w:rPr>
            </w:pPr>
            <w:r>
              <w:rPr>
                <w:rFonts w:ascii="Arial" w:hAnsi="Arial" w:cs="Arial"/>
                <w:color w:val="000000"/>
                <w:sz w:val="20"/>
                <w:szCs w:val="20"/>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宋体" w:hAnsi="宋体" w:cs="宋体"/>
                <w:color w:val="000000"/>
              </w:rPr>
            </w:pPr>
            <w:r>
              <w:rPr>
                <w:rFonts w:hint="eastAsia"/>
                <w:color w:val="000000"/>
              </w:rPr>
              <w:t>吉天</w:t>
            </w: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r>
              <w:rPr>
                <w:rFonts w:ascii="Arial" w:hAnsi="Arial" w:cs="Arial" w:hint="eastAsia"/>
                <w:kern w:val="0"/>
                <w:sz w:val="20"/>
                <w:szCs w:val="20"/>
              </w:rPr>
              <w:t>9130</w:t>
            </w:r>
          </w:p>
        </w:tc>
        <w:tc>
          <w:tcPr>
            <w:tcW w:w="867" w:type="dxa"/>
            <w:tcBorders>
              <w:top w:val="nil"/>
              <w:left w:val="nil"/>
              <w:bottom w:val="single" w:sz="4" w:space="0" w:color="auto"/>
              <w:right w:val="single" w:sz="4" w:space="0" w:color="auto"/>
            </w:tcBorders>
            <w:shd w:val="clear" w:color="auto" w:fill="auto"/>
            <w:noWrap/>
            <w:vAlign w:val="center"/>
            <w:hideMark/>
          </w:tcPr>
          <w:p w:rsidR="00B5557F" w:rsidRPr="00A50DF0" w:rsidRDefault="00B5557F" w:rsidP="00061413">
            <w:pPr>
              <w:jc w:val="center"/>
              <w:rPr>
                <w:rFonts w:ascii="Arial" w:eastAsiaTheme="minorEastAsia" w:hAnsi="Arial" w:cs="Arial"/>
                <w:sz w:val="20"/>
                <w:szCs w:val="20"/>
              </w:rPr>
            </w:pPr>
            <w:r w:rsidRPr="00A50DF0">
              <w:rPr>
                <w:rFonts w:ascii="Arial" w:eastAsiaTheme="minorEastAsia" w:hAnsi="Arial" w:cs="Arial" w:hint="eastAsia"/>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Pr="0011763D" w:rsidRDefault="00B5557F" w:rsidP="00061413">
            <w:pPr>
              <w:widowControl/>
              <w:jc w:val="center"/>
              <w:rPr>
                <w:rFonts w:ascii="宋体" w:hAnsi="宋体" w:cs="Arial"/>
                <w:kern w:val="0"/>
              </w:rPr>
            </w:pPr>
            <w:r w:rsidRPr="0011763D">
              <w:rPr>
                <w:rFonts w:ascii="宋体" w:hAnsi="宋体" w:cs="Arial" w:hint="eastAsia"/>
                <w:kern w:val="0"/>
              </w:rPr>
              <w:t>A</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6</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color w:val="000000"/>
                <w:sz w:val="20"/>
                <w:szCs w:val="20"/>
              </w:rPr>
            </w:pPr>
            <w:r>
              <w:rPr>
                <w:rFonts w:ascii="Arial" w:hAnsi="Arial" w:cs="Arial"/>
                <w:color w:val="000000"/>
                <w:sz w:val="20"/>
                <w:szCs w:val="20"/>
              </w:rPr>
              <w:t>气相色谱仪</w:t>
            </w:r>
          </w:p>
        </w:tc>
        <w:tc>
          <w:tcPr>
            <w:tcW w:w="1134"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color w:val="000000"/>
                <w:sz w:val="20"/>
                <w:szCs w:val="20"/>
              </w:rPr>
            </w:pPr>
            <w:r>
              <w:rPr>
                <w:rFonts w:ascii="Arial" w:hAnsi="Arial" w:cs="Arial"/>
                <w:color w:val="000000"/>
                <w:sz w:val="20"/>
                <w:szCs w:val="20"/>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color w:val="000000"/>
                <w:sz w:val="20"/>
                <w:szCs w:val="20"/>
              </w:rPr>
            </w:pPr>
            <w:r>
              <w:rPr>
                <w:rFonts w:ascii="Arial" w:hAnsi="Arial" w:cs="Arial"/>
                <w:color w:val="000000"/>
                <w:sz w:val="20"/>
                <w:szCs w:val="20"/>
              </w:rPr>
              <w:t>Agilent</w:t>
            </w:r>
          </w:p>
        </w:tc>
        <w:tc>
          <w:tcPr>
            <w:tcW w:w="992" w:type="dxa"/>
            <w:tcBorders>
              <w:top w:val="nil"/>
              <w:left w:val="nil"/>
              <w:bottom w:val="nil"/>
              <w:right w:val="nil"/>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r>
              <w:rPr>
                <w:rFonts w:ascii="Arial" w:hAnsi="Arial" w:cs="Arial" w:hint="eastAsia"/>
                <w:kern w:val="0"/>
                <w:sz w:val="20"/>
                <w:szCs w:val="20"/>
              </w:rPr>
              <w:t>7890</w:t>
            </w:r>
          </w:p>
        </w:tc>
        <w:tc>
          <w:tcPr>
            <w:tcW w:w="867" w:type="dxa"/>
            <w:tcBorders>
              <w:top w:val="nil"/>
              <w:left w:val="single" w:sz="4" w:space="0" w:color="auto"/>
              <w:bottom w:val="single" w:sz="4" w:space="0" w:color="auto"/>
              <w:right w:val="single" w:sz="4" w:space="0" w:color="auto"/>
            </w:tcBorders>
            <w:shd w:val="clear" w:color="auto" w:fill="auto"/>
            <w:noWrap/>
            <w:vAlign w:val="center"/>
            <w:hideMark/>
          </w:tcPr>
          <w:p w:rsidR="00B5557F" w:rsidRPr="00A50DF0" w:rsidRDefault="00B5557F" w:rsidP="00061413">
            <w:pPr>
              <w:jc w:val="center"/>
              <w:rPr>
                <w:rFonts w:ascii="Arial" w:eastAsiaTheme="minorEastAsia" w:hAnsi="Arial" w:cs="Arial"/>
                <w:sz w:val="20"/>
                <w:szCs w:val="20"/>
              </w:rPr>
            </w:pPr>
            <w:r w:rsidRPr="00A50DF0">
              <w:rPr>
                <w:rFonts w:ascii="Arial" w:eastAsiaTheme="minorEastAsia" w:hAnsi="Arial" w:cs="Arial" w:hint="eastAsia"/>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Pr="0011763D" w:rsidRDefault="00B5557F" w:rsidP="00061413">
            <w:pPr>
              <w:widowControl/>
              <w:jc w:val="center"/>
              <w:rPr>
                <w:rFonts w:ascii="宋体" w:hAnsi="宋体" w:cs="Arial"/>
                <w:kern w:val="0"/>
              </w:rPr>
            </w:pPr>
            <w:r w:rsidRPr="0011763D">
              <w:rPr>
                <w:rFonts w:ascii="宋体" w:hAnsi="宋体" w:cs="Arial" w:hint="eastAsia"/>
                <w:kern w:val="0"/>
              </w:rPr>
              <w:t>A</w:t>
            </w:r>
            <w:r w:rsidR="00647EF0">
              <w:rPr>
                <w:rFonts w:ascii="宋体" w:hAnsi="宋体" w:cs="Arial" w:hint="eastAsia"/>
                <w:kern w:val="0"/>
              </w:rPr>
              <w:t>*</w:t>
            </w:r>
          </w:p>
        </w:tc>
      </w:tr>
      <w:tr w:rsidR="00B5557F" w:rsidRPr="009E1820" w:rsidTr="003D3DD9">
        <w:trPr>
          <w:trHeight w:val="300"/>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7</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color w:val="000000"/>
                <w:sz w:val="20"/>
                <w:szCs w:val="20"/>
              </w:rPr>
            </w:pPr>
            <w:r>
              <w:rPr>
                <w:rFonts w:ascii="Arial" w:hAnsi="Arial" w:cs="Arial"/>
                <w:color w:val="000000"/>
                <w:sz w:val="20"/>
                <w:szCs w:val="20"/>
              </w:rPr>
              <w:t>气相色谱仪</w:t>
            </w:r>
          </w:p>
        </w:tc>
        <w:tc>
          <w:tcPr>
            <w:tcW w:w="1134"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color w:val="000000"/>
                <w:sz w:val="20"/>
                <w:szCs w:val="20"/>
              </w:rPr>
            </w:pPr>
            <w:r>
              <w:rPr>
                <w:rFonts w:ascii="Arial" w:hAnsi="Arial" w:cs="Arial"/>
                <w:color w:val="000000"/>
                <w:sz w:val="20"/>
                <w:szCs w:val="20"/>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color w:val="000000"/>
                <w:sz w:val="20"/>
                <w:szCs w:val="20"/>
              </w:rPr>
            </w:pPr>
            <w:r>
              <w:rPr>
                <w:rFonts w:ascii="Arial" w:hAnsi="Arial" w:cs="Arial"/>
                <w:color w:val="000000"/>
                <w:sz w:val="20"/>
                <w:szCs w:val="20"/>
              </w:rPr>
              <w:t>Agilent</w:t>
            </w:r>
          </w:p>
        </w:tc>
        <w:tc>
          <w:tcPr>
            <w:tcW w:w="992" w:type="dxa"/>
            <w:tcBorders>
              <w:top w:val="single" w:sz="4" w:space="0" w:color="auto"/>
              <w:left w:val="nil"/>
              <w:bottom w:val="nil"/>
              <w:right w:val="nil"/>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r>
              <w:rPr>
                <w:rFonts w:ascii="Arial" w:hAnsi="Arial" w:cs="Arial" w:hint="eastAsia"/>
                <w:kern w:val="0"/>
                <w:sz w:val="20"/>
                <w:szCs w:val="20"/>
              </w:rPr>
              <w:t>7890</w:t>
            </w:r>
          </w:p>
        </w:tc>
        <w:tc>
          <w:tcPr>
            <w:tcW w:w="867" w:type="dxa"/>
            <w:tcBorders>
              <w:top w:val="nil"/>
              <w:left w:val="single" w:sz="4" w:space="0" w:color="auto"/>
              <w:bottom w:val="single" w:sz="4" w:space="0" w:color="auto"/>
              <w:right w:val="single" w:sz="4" w:space="0" w:color="auto"/>
            </w:tcBorders>
            <w:shd w:val="clear" w:color="auto" w:fill="auto"/>
            <w:noWrap/>
            <w:vAlign w:val="center"/>
            <w:hideMark/>
          </w:tcPr>
          <w:p w:rsidR="00B5557F" w:rsidRPr="00A50DF0" w:rsidRDefault="00B5557F" w:rsidP="00061413">
            <w:pPr>
              <w:jc w:val="center"/>
              <w:rPr>
                <w:rFonts w:ascii="Arial" w:eastAsiaTheme="minorEastAsia" w:hAnsi="Arial" w:cs="Arial"/>
                <w:sz w:val="20"/>
                <w:szCs w:val="20"/>
              </w:rPr>
            </w:pPr>
            <w:r w:rsidRPr="00A50DF0">
              <w:rPr>
                <w:rFonts w:ascii="Arial" w:eastAsiaTheme="minorEastAsia" w:hAnsi="Arial" w:cs="Arial" w:hint="eastAsia"/>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Pr="0011763D" w:rsidRDefault="00B5557F" w:rsidP="00061413">
            <w:pPr>
              <w:widowControl/>
              <w:jc w:val="center"/>
              <w:rPr>
                <w:rFonts w:ascii="宋体" w:hAnsi="宋体" w:cs="Arial"/>
                <w:kern w:val="0"/>
              </w:rPr>
            </w:pPr>
            <w:r w:rsidRPr="0011763D">
              <w:rPr>
                <w:rFonts w:ascii="宋体" w:hAnsi="宋体" w:cs="Arial" w:hint="eastAsia"/>
                <w:kern w:val="0"/>
              </w:rPr>
              <w:t>A</w:t>
            </w:r>
            <w:r w:rsidR="00647EF0">
              <w:rPr>
                <w:rFonts w:ascii="宋体" w:hAnsi="宋体" w:cs="Arial" w:hint="eastAsia"/>
                <w:kern w:val="0"/>
              </w:rPr>
              <w:t>*</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8</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color w:val="000000"/>
                <w:sz w:val="20"/>
                <w:szCs w:val="20"/>
              </w:rPr>
            </w:pPr>
            <w:r>
              <w:rPr>
                <w:rFonts w:ascii="Arial" w:hAnsi="Arial" w:cs="Arial"/>
                <w:color w:val="000000"/>
                <w:sz w:val="20"/>
                <w:szCs w:val="20"/>
              </w:rPr>
              <w:t>液相色谱仪</w:t>
            </w:r>
          </w:p>
        </w:tc>
        <w:tc>
          <w:tcPr>
            <w:tcW w:w="1134"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color w:val="000000"/>
                <w:sz w:val="20"/>
                <w:szCs w:val="20"/>
              </w:rPr>
            </w:pPr>
            <w:r>
              <w:rPr>
                <w:rFonts w:ascii="Arial" w:hAnsi="Arial" w:cs="Arial"/>
                <w:color w:val="000000"/>
                <w:sz w:val="20"/>
                <w:szCs w:val="20"/>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color w:val="000000"/>
                <w:sz w:val="20"/>
                <w:szCs w:val="20"/>
              </w:rPr>
            </w:pPr>
            <w:r>
              <w:rPr>
                <w:rFonts w:ascii="Arial" w:hAnsi="Arial" w:cs="Arial"/>
                <w:color w:val="000000"/>
                <w:sz w:val="20"/>
                <w:szCs w:val="20"/>
              </w:rPr>
              <w:t>Agilent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r>
              <w:rPr>
                <w:rFonts w:ascii="Arial" w:hAnsi="Arial" w:cs="Arial" w:hint="eastAsia"/>
                <w:kern w:val="0"/>
                <w:sz w:val="20"/>
                <w:szCs w:val="20"/>
              </w:rPr>
              <w:t>1260</w:t>
            </w:r>
          </w:p>
        </w:tc>
        <w:tc>
          <w:tcPr>
            <w:tcW w:w="867" w:type="dxa"/>
            <w:tcBorders>
              <w:top w:val="nil"/>
              <w:left w:val="nil"/>
              <w:bottom w:val="single" w:sz="4" w:space="0" w:color="auto"/>
              <w:right w:val="single" w:sz="4" w:space="0" w:color="auto"/>
            </w:tcBorders>
            <w:shd w:val="clear" w:color="auto" w:fill="auto"/>
            <w:noWrap/>
            <w:vAlign w:val="center"/>
            <w:hideMark/>
          </w:tcPr>
          <w:p w:rsidR="00B5557F" w:rsidRPr="00A50DF0" w:rsidRDefault="00B5557F" w:rsidP="00061413">
            <w:pPr>
              <w:jc w:val="center"/>
              <w:rPr>
                <w:rFonts w:ascii="Arial" w:eastAsiaTheme="minorEastAsia" w:hAnsi="Arial" w:cs="Arial"/>
                <w:sz w:val="20"/>
                <w:szCs w:val="20"/>
              </w:rPr>
            </w:pPr>
            <w:r w:rsidRPr="00A50DF0">
              <w:rPr>
                <w:rFonts w:ascii="Arial" w:eastAsiaTheme="minorEastAsia" w:hAnsi="Arial" w:cs="Arial" w:hint="eastAsia"/>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Pr="0011763D" w:rsidRDefault="00B5557F" w:rsidP="00061413">
            <w:pPr>
              <w:widowControl/>
              <w:jc w:val="center"/>
              <w:rPr>
                <w:rFonts w:ascii="宋体" w:hAnsi="宋体" w:cs="Arial"/>
                <w:kern w:val="0"/>
              </w:rPr>
            </w:pPr>
            <w:r w:rsidRPr="0011763D">
              <w:rPr>
                <w:rFonts w:ascii="宋体" w:hAnsi="宋体" w:cs="Arial" w:hint="eastAsia"/>
                <w:kern w:val="0"/>
              </w:rPr>
              <w:t>A</w:t>
            </w:r>
            <w:r w:rsidR="00647EF0">
              <w:rPr>
                <w:rFonts w:ascii="宋体" w:hAnsi="宋体" w:cs="Arial" w:hint="eastAsia"/>
                <w:kern w:val="0"/>
              </w:rPr>
              <w:t>*</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宋体" w:hAnsi="宋体" w:cs="宋体"/>
                <w:kern w:val="0"/>
                <w:sz w:val="20"/>
                <w:szCs w:val="20"/>
              </w:rPr>
            </w:pPr>
            <w:r w:rsidRPr="009E1820">
              <w:rPr>
                <w:rFonts w:ascii="宋体" w:hAnsi="宋体" w:cs="宋体" w:hint="eastAsia"/>
                <w:kern w:val="0"/>
                <w:sz w:val="20"/>
                <w:szCs w:val="20"/>
              </w:rPr>
              <w:t>9</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宋体" w:hAnsi="宋体" w:cs="宋体"/>
                <w:color w:val="000000"/>
                <w:sz w:val="22"/>
              </w:rPr>
            </w:pPr>
            <w:r>
              <w:rPr>
                <w:rFonts w:hint="eastAsia"/>
                <w:color w:val="000000"/>
                <w:sz w:val="22"/>
              </w:rPr>
              <w:t>离子色谱仪</w:t>
            </w:r>
          </w:p>
        </w:tc>
        <w:tc>
          <w:tcPr>
            <w:tcW w:w="1134"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宋体" w:hAnsi="宋体" w:cs="宋体"/>
                <w:color w:val="000000"/>
                <w:sz w:val="22"/>
              </w:rPr>
            </w:pPr>
            <w:r>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楷体_GB2312" w:eastAsia="楷体_GB2312" w:hAnsi="宋体" w:cs="宋体"/>
                <w:color w:val="000000"/>
              </w:rPr>
            </w:pPr>
            <w:r>
              <w:rPr>
                <w:rFonts w:ascii="楷体_GB2312" w:eastAsia="楷体_GB2312" w:hint="eastAsia"/>
                <w:color w:val="000000"/>
              </w:rPr>
              <w:t>瑞士戴安</w:t>
            </w: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r>
              <w:rPr>
                <w:rFonts w:ascii="Arial" w:hAnsi="Arial" w:cs="Arial" w:hint="eastAsia"/>
                <w:kern w:val="0"/>
                <w:sz w:val="20"/>
                <w:szCs w:val="20"/>
              </w:rPr>
              <w:t>ECOIV</w:t>
            </w:r>
          </w:p>
        </w:tc>
        <w:tc>
          <w:tcPr>
            <w:tcW w:w="867" w:type="dxa"/>
            <w:tcBorders>
              <w:top w:val="nil"/>
              <w:left w:val="nil"/>
              <w:bottom w:val="single" w:sz="4" w:space="0" w:color="auto"/>
              <w:right w:val="single" w:sz="4" w:space="0" w:color="auto"/>
            </w:tcBorders>
            <w:shd w:val="clear" w:color="auto" w:fill="auto"/>
            <w:noWrap/>
            <w:vAlign w:val="center"/>
            <w:hideMark/>
          </w:tcPr>
          <w:p w:rsidR="00B5557F" w:rsidRPr="00A50DF0" w:rsidRDefault="00B5557F" w:rsidP="00061413">
            <w:pPr>
              <w:jc w:val="center"/>
              <w:rPr>
                <w:rFonts w:ascii="Arial" w:eastAsiaTheme="minorEastAsia" w:hAnsi="Arial" w:cs="Arial"/>
                <w:sz w:val="20"/>
                <w:szCs w:val="20"/>
              </w:rPr>
            </w:pPr>
            <w:r w:rsidRPr="00A50DF0">
              <w:rPr>
                <w:rFonts w:ascii="Arial" w:eastAsiaTheme="minorEastAsia" w:hAnsi="Arial" w:cs="Arial" w:hint="eastAsia"/>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Pr="0011763D" w:rsidRDefault="00B5557F" w:rsidP="00061413">
            <w:pPr>
              <w:widowControl/>
              <w:jc w:val="center"/>
              <w:rPr>
                <w:rFonts w:ascii="宋体" w:hAnsi="宋体" w:cs="Arial"/>
                <w:kern w:val="0"/>
              </w:rPr>
            </w:pPr>
            <w:r w:rsidRPr="0011763D">
              <w:rPr>
                <w:rFonts w:ascii="宋体" w:hAnsi="宋体" w:cs="Arial" w:hint="eastAsia"/>
                <w:kern w:val="0"/>
              </w:rPr>
              <w:t>A</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10</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马弗炉</w:t>
            </w:r>
            <w:r>
              <w:rPr>
                <w:rFonts w:ascii="Arial" w:hAnsi="Arial" w:cs="Arial"/>
                <w:sz w:val="20"/>
                <w:szCs w:val="20"/>
              </w:rPr>
              <w:t>F6020C –33-80</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widowControl/>
              <w:jc w:val="center"/>
              <w:rPr>
                <w:rFonts w:ascii="宋体" w:hAnsi="宋体" w:cs="宋体"/>
                <w:color w:val="000000"/>
                <w:kern w:val="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C</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11</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高速冷冻离心机</w:t>
            </w:r>
            <w:r>
              <w:rPr>
                <w:rFonts w:ascii="Arial" w:hAnsi="Arial" w:cs="Arial"/>
                <w:sz w:val="20"/>
                <w:szCs w:val="20"/>
              </w:rPr>
              <w:t>2-16K</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widowControl/>
              <w:jc w:val="center"/>
              <w:rPr>
                <w:rFonts w:ascii="宋体" w:hAnsi="宋体" w:cs="宋体"/>
                <w:color w:val="000000"/>
                <w:kern w:val="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B</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12</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Pr="00E87F33" w:rsidRDefault="00B5557F" w:rsidP="00061413">
            <w:pPr>
              <w:rPr>
                <w:rFonts w:ascii="Arial" w:hAnsi="Arial" w:cs="Arial"/>
                <w:sz w:val="16"/>
                <w:szCs w:val="16"/>
              </w:rPr>
            </w:pPr>
            <w:r w:rsidRPr="00E87F33">
              <w:rPr>
                <w:rFonts w:ascii="Arial" w:hAnsi="Arial" w:cs="Arial"/>
                <w:sz w:val="16"/>
                <w:szCs w:val="16"/>
              </w:rPr>
              <w:t>超净工作台</w:t>
            </w:r>
            <w:r w:rsidRPr="00E87F33">
              <w:rPr>
                <w:rFonts w:ascii="Arial" w:hAnsi="Arial" w:cs="Arial"/>
                <w:sz w:val="16"/>
                <w:szCs w:val="16"/>
              </w:rPr>
              <w:t>SW-CJ-1FD</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B</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13</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砻米机</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C</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14</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砻米机</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C</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15</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服务器</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B</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16</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均质机</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B</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17</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均质机</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B</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18</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稀释仪</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B</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19</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超纯水机</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A</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20</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微波消解系统</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B</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21</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消毒桶</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C</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22</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农药残留检测仪</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B</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23</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农药残留检测仪</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B</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24</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气瓶柜</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C</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25</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分光光度计</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A</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26</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离子色谱仪</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A</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27</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冷冻离心机</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hint="eastAsia"/>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A</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28</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全自动洗瓶机</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A</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29</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传真一体机</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B</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30</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彩色激光打印机</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B</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31</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圆周振荡药摇床</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C</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32</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澳柯玛冰柜</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hint="eastAsia"/>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B</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33</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澳柯玛冰柜</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hint="eastAsia"/>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B</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34</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赶酸仪</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C</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35</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脱粒机</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C</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36</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恒温循环烘箱</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C</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37</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真空烘箱</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Pr="0011763D" w:rsidRDefault="00B5557F" w:rsidP="00061413">
            <w:pPr>
              <w:widowControl/>
              <w:jc w:val="center"/>
              <w:rPr>
                <w:rFonts w:ascii="宋体" w:hAnsi="宋体" w:cs="Arial"/>
                <w:kern w:val="0"/>
              </w:rPr>
            </w:pPr>
            <w:r>
              <w:rPr>
                <w:rFonts w:ascii="宋体" w:hAnsi="宋体" w:cs="Arial" w:hint="eastAsia"/>
                <w:kern w:val="0"/>
              </w:rPr>
              <w:t>C</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38</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水浴恒温振荡器</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Pr="0011763D" w:rsidRDefault="00B5557F" w:rsidP="00061413">
            <w:pPr>
              <w:widowControl/>
              <w:jc w:val="center"/>
              <w:rPr>
                <w:rFonts w:ascii="宋体" w:hAnsi="宋体" w:cs="Arial"/>
                <w:kern w:val="0"/>
              </w:rPr>
            </w:pPr>
            <w:r>
              <w:rPr>
                <w:rFonts w:ascii="宋体" w:hAnsi="宋体" w:cs="Arial" w:hint="eastAsia"/>
                <w:kern w:val="0"/>
              </w:rPr>
              <w:t>C</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39</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刀式研磨仪</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rsidR="00B5557F" w:rsidRPr="0011763D" w:rsidRDefault="00B5557F" w:rsidP="00061413">
            <w:pPr>
              <w:widowControl/>
              <w:jc w:val="center"/>
              <w:rPr>
                <w:rFonts w:ascii="宋体" w:hAnsi="宋体" w:cs="Arial"/>
                <w:kern w:val="0"/>
              </w:rPr>
            </w:pPr>
            <w:r>
              <w:rPr>
                <w:rFonts w:ascii="宋体" w:hAnsi="宋体" w:cs="Arial" w:hint="eastAsia"/>
                <w:kern w:val="0"/>
              </w:rPr>
              <w:t>B</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40</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台式全温振荡器</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B5557F" w:rsidRPr="0011763D" w:rsidRDefault="00B5557F" w:rsidP="00061413">
            <w:pPr>
              <w:widowControl/>
              <w:jc w:val="center"/>
              <w:rPr>
                <w:rFonts w:ascii="宋体" w:hAnsi="宋体" w:cs="Arial"/>
                <w:kern w:val="0"/>
              </w:rPr>
            </w:pPr>
            <w:r>
              <w:rPr>
                <w:rFonts w:ascii="宋体" w:hAnsi="宋体" w:cs="Arial" w:hint="eastAsia"/>
                <w:kern w:val="0"/>
              </w:rPr>
              <w:t>B</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41</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氢气发生器</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B5557F" w:rsidRDefault="00B5557F" w:rsidP="00061413">
            <w:pPr>
              <w:widowControl/>
              <w:jc w:val="center"/>
              <w:rPr>
                <w:rFonts w:ascii="宋体" w:hAnsi="宋体" w:cs="Arial"/>
                <w:kern w:val="0"/>
              </w:rPr>
            </w:pPr>
            <w:r>
              <w:rPr>
                <w:rFonts w:ascii="宋体" w:hAnsi="宋体" w:cs="Arial" w:hint="eastAsia"/>
                <w:kern w:val="0"/>
              </w:rPr>
              <w:t>B</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42</w:t>
            </w:r>
          </w:p>
        </w:tc>
        <w:tc>
          <w:tcPr>
            <w:tcW w:w="2552" w:type="dxa"/>
            <w:tcBorders>
              <w:top w:val="nil"/>
              <w:left w:val="nil"/>
              <w:bottom w:val="single" w:sz="4" w:space="0" w:color="auto"/>
              <w:right w:val="single" w:sz="4" w:space="0" w:color="auto"/>
            </w:tcBorders>
            <w:shd w:val="clear" w:color="auto" w:fill="auto"/>
            <w:vAlign w:val="bottom"/>
            <w:hideMark/>
          </w:tcPr>
          <w:p w:rsidR="00B5557F" w:rsidRDefault="00B5557F" w:rsidP="00061413">
            <w:pPr>
              <w:rPr>
                <w:rFonts w:ascii="Arial" w:hAnsi="Arial" w:cs="Arial"/>
                <w:sz w:val="20"/>
                <w:szCs w:val="20"/>
              </w:rPr>
            </w:pPr>
            <w:r>
              <w:rPr>
                <w:rFonts w:ascii="Arial" w:hAnsi="Arial" w:cs="Arial"/>
                <w:sz w:val="20"/>
                <w:szCs w:val="20"/>
              </w:rPr>
              <w:t>氮气发生器</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B5557F" w:rsidRDefault="00B5557F" w:rsidP="00061413">
            <w:pPr>
              <w:widowControl/>
              <w:jc w:val="center"/>
              <w:rPr>
                <w:rFonts w:ascii="宋体" w:hAnsi="宋体" w:cs="Arial"/>
                <w:kern w:val="0"/>
              </w:rPr>
            </w:pPr>
            <w:r>
              <w:rPr>
                <w:rFonts w:ascii="宋体" w:hAnsi="宋体" w:cs="Arial" w:hint="eastAsia"/>
                <w:kern w:val="0"/>
              </w:rPr>
              <w:t>B</w:t>
            </w:r>
          </w:p>
        </w:tc>
      </w:tr>
      <w:tr w:rsidR="00B5557F" w:rsidRPr="009E1820" w:rsidTr="003D3DD9">
        <w:trPr>
          <w:trHeight w:val="288"/>
          <w:jc w:val="center"/>
        </w:trPr>
        <w:tc>
          <w:tcPr>
            <w:tcW w:w="703" w:type="dxa"/>
            <w:tcBorders>
              <w:top w:val="nil"/>
              <w:left w:val="single" w:sz="4" w:space="0" w:color="auto"/>
              <w:bottom w:val="single" w:sz="4" w:space="0" w:color="auto"/>
              <w:right w:val="single" w:sz="4" w:space="0" w:color="auto"/>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43</w:t>
            </w:r>
          </w:p>
        </w:tc>
        <w:tc>
          <w:tcPr>
            <w:tcW w:w="2552" w:type="dxa"/>
            <w:tcBorders>
              <w:top w:val="nil"/>
              <w:left w:val="nil"/>
              <w:bottom w:val="single" w:sz="4" w:space="0" w:color="auto"/>
              <w:right w:val="single" w:sz="4" w:space="0" w:color="auto"/>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hint="eastAsia"/>
                <w:sz w:val="20"/>
                <w:szCs w:val="20"/>
              </w:rPr>
              <w:t>冰箱</w:t>
            </w:r>
          </w:p>
        </w:tc>
        <w:tc>
          <w:tcPr>
            <w:tcW w:w="1134" w:type="dxa"/>
            <w:tcBorders>
              <w:top w:val="nil"/>
              <w:left w:val="nil"/>
              <w:bottom w:val="single" w:sz="4" w:space="0" w:color="auto"/>
              <w:right w:val="single" w:sz="4" w:space="0" w:color="auto"/>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auto"/>
              <w:right w:val="single" w:sz="4" w:space="0" w:color="auto"/>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hint="eastAsia"/>
                <w:sz w:val="20"/>
                <w:szCs w:val="20"/>
              </w:rPr>
              <w:t>8</w:t>
            </w:r>
          </w:p>
        </w:tc>
        <w:tc>
          <w:tcPr>
            <w:tcW w:w="709" w:type="dxa"/>
            <w:tcBorders>
              <w:top w:val="nil"/>
              <w:left w:val="nil"/>
              <w:bottom w:val="nil"/>
              <w:right w:val="single" w:sz="4" w:space="0" w:color="auto"/>
            </w:tcBorders>
            <w:shd w:val="clear" w:color="auto" w:fill="auto"/>
            <w:noWrap/>
            <w:vAlign w:val="center"/>
            <w:hideMark/>
          </w:tcPr>
          <w:p w:rsidR="00B5557F" w:rsidRDefault="00B5557F" w:rsidP="00061413">
            <w:pPr>
              <w:widowControl/>
              <w:jc w:val="center"/>
              <w:rPr>
                <w:rFonts w:ascii="宋体" w:hAnsi="宋体" w:cs="Arial"/>
                <w:kern w:val="0"/>
              </w:rPr>
            </w:pPr>
            <w:r w:rsidRPr="0011763D">
              <w:rPr>
                <w:rFonts w:ascii="宋体" w:hAnsi="宋体" w:cs="Arial" w:hint="eastAsia"/>
                <w:kern w:val="0"/>
              </w:rPr>
              <w:t>B</w:t>
            </w:r>
          </w:p>
        </w:tc>
      </w:tr>
      <w:tr w:rsidR="00B5557F" w:rsidRPr="009E1820" w:rsidTr="003D3DD9">
        <w:trPr>
          <w:trHeight w:val="288"/>
          <w:jc w:val="center"/>
        </w:trPr>
        <w:tc>
          <w:tcPr>
            <w:tcW w:w="703" w:type="dxa"/>
            <w:tcBorders>
              <w:top w:val="nil"/>
              <w:left w:val="single" w:sz="4" w:space="0" w:color="000000"/>
              <w:bottom w:val="single" w:sz="4" w:space="0" w:color="000000"/>
              <w:right w:val="single" w:sz="4" w:space="0" w:color="000000"/>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44</w:t>
            </w:r>
          </w:p>
        </w:tc>
        <w:tc>
          <w:tcPr>
            <w:tcW w:w="2552" w:type="dxa"/>
            <w:tcBorders>
              <w:top w:val="nil"/>
              <w:left w:val="nil"/>
              <w:bottom w:val="single" w:sz="4" w:space="0" w:color="000000"/>
              <w:right w:val="single" w:sz="4" w:space="0" w:color="000000"/>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A3</w:t>
            </w:r>
            <w:r>
              <w:rPr>
                <w:rFonts w:ascii="Arial" w:hAnsi="Arial" w:cs="Arial"/>
                <w:sz w:val="20"/>
                <w:szCs w:val="20"/>
              </w:rPr>
              <w:t>打印机</w:t>
            </w:r>
          </w:p>
        </w:tc>
        <w:tc>
          <w:tcPr>
            <w:tcW w:w="1134" w:type="dxa"/>
            <w:tcBorders>
              <w:top w:val="nil"/>
              <w:left w:val="nil"/>
              <w:bottom w:val="single" w:sz="4" w:space="0" w:color="000000"/>
              <w:right w:val="single" w:sz="4" w:space="0" w:color="000000"/>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000000"/>
              <w:right w:val="single" w:sz="4" w:space="0" w:color="000000"/>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000000"/>
              <w:right w:val="single" w:sz="4" w:space="0" w:color="000000"/>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000000"/>
              <w:right w:val="single" w:sz="4" w:space="0" w:color="000000"/>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B</w:t>
            </w:r>
          </w:p>
        </w:tc>
      </w:tr>
      <w:tr w:rsidR="00B5557F" w:rsidRPr="009E1820" w:rsidTr="003D3DD9">
        <w:trPr>
          <w:trHeight w:val="288"/>
          <w:jc w:val="center"/>
        </w:trPr>
        <w:tc>
          <w:tcPr>
            <w:tcW w:w="703" w:type="dxa"/>
            <w:tcBorders>
              <w:top w:val="nil"/>
              <w:left w:val="single" w:sz="4" w:space="0" w:color="000000"/>
              <w:bottom w:val="single" w:sz="4" w:space="0" w:color="000000"/>
              <w:right w:val="single" w:sz="4" w:space="0" w:color="000000"/>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lastRenderedPageBreak/>
              <w:t>45</w:t>
            </w:r>
          </w:p>
        </w:tc>
        <w:tc>
          <w:tcPr>
            <w:tcW w:w="2552" w:type="dxa"/>
            <w:tcBorders>
              <w:top w:val="nil"/>
              <w:left w:val="nil"/>
              <w:bottom w:val="single" w:sz="4" w:space="0" w:color="000000"/>
              <w:right w:val="single" w:sz="4" w:space="0" w:color="000000"/>
            </w:tcBorders>
            <w:shd w:val="clear" w:color="auto" w:fill="auto"/>
            <w:noWrap/>
            <w:vAlign w:val="bottom"/>
            <w:hideMark/>
          </w:tcPr>
          <w:p w:rsidR="00B5557F" w:rsidRPr="0011763D" w:rsidRDefault="00B5557F" w:rsidP="00061413">
            <w:pPr>
              <w:rPr>
                <w:rFonts w:ascii="Arial" w:hAnsi="Arial" w:cs="Arial"/>
                <w:sz w:val="20"/>
                <w:szCs w:val="20"/>
              </w:rPr>
            </w:pPr>
            <w:r w:rsidRPr="0011763D">
              <w:rPr>
                <w:rFonts w:ascii="Arial" w:hAnsi="Arial" w:cs="Arial"/>
                <w:sz w:val="20"/>
                <w:szCs w:val="20"/>
              </w:rPr>
              <w:t>真空泵</w:t>
            </w:r>
          </w:p>
        </w:tc>
        <w:tc>
          <w:tcPr>
            <w:tcW w:w="1134" w:type="dxa"/>
            <w:tcBorders>
              <w:top w:val="nil"/>
              <w:left w:val="nil"/>
              <w:bottom w:val="single" w:sz="4" w:space="0" w:color="000000"/>
              <w:right w:val="single" w:sz="4" w:space="0" w:color="000000"/>
            </w:tcBorders>
            <w:shd w:val="clear" w:color="auto" w:fill="auto"/>
            <w:noWrap/>
            <w:hideMark/>
          </w:tcPr>
          <w:p w:rsidR="00B5557F" w:rsidRPr="0011763D" w:rsidRDefault="00B5557F" w:rsidP="00061413">
            <w:pPr>
              <w:rPr>
                <w:rFonts w:ascii="Arial" w:hAnsi="Arial" w:cs="Arial"/>
                <w:sz w:val="20"/>
                <w:szCs w:val="20"/>
              </w:rPr>
            </w:pPr>
            <w:r w:rsidRPr="0011763D">
              <w:rPr>
                <w:rFonts w:ascii="Arial" w:hAnsi="Arial" w:cs="Arial" w:hint="eastAsia"/>
                <w:sz w:val="20"/>
                <w:szCs w:val="20"/>
              </w:rPr>
              <w:t>农检中心</w:t>
            </w:r>
          </w:p>
        </w:tc>
        <w:tc>
          <w:tcPr>
            <w:tcW w:w="1134" w:type="dxa"/>
            <w:tcBorders>
              <w:top w:val="nil"/>
              <w:left w:val="nil"/>
              <w:bottom w:val="single" w:sz="4" w:space="0" w:color="000000"/>
              <w:right w:val="single" w:sz="4" w:space="0" w:color="000000"/>
            </w:tcBorders>
            <w:shd w:val="clear" w:color="auto" w:fill="auto"/>
            <w:noWrap/>
            <w:vAlign w:val="center"/>
            <w:hideMark/>
          </w:tcPr>
          <w:p w:rsidR="00B5557F" w:rsidRPr="0011763D" w:rsidRDefault="00B5557F" w:rsidP="00061413">
            <w:pPr>
              <w:widowControl/>
              <w:jc w:val="center"/>
              <w:rPr>
                <w:rFonts w:ascii="Arial" w:hAnsi="Arial" w:cs="Arial"/>
                <w:sz w:val="20"/>
                <w:szCs w:val="20"/>
              </w:rPr>
            </w:pPr>
          </w:p>
        </w:tc>
        <w:tc>
          <w:tcPr>
            <w:tcW w:w="992" w:type="dxa"/>
            <w:tcBorders>
              <w:top w:val="nil"/>
              <w:left w:val="nil"/>
              <w:bottom w:val="single" w:sz="4" w:space="0" w:color="000000"/>
              <w:right w:val="single" w:sz="4" w:space="0" w:color="000000"/>
            </w:tcBorders>
            <w:shd w:val="clear" w:color="auto" w:fill="auto"/>
            <w:noWrap/>
            <w:vAlign w:val="center"/>
            <w:hideMark/>
          </w:tcPr>
          <w:p w:rsidR="00B5557F" w:rsidRPr="0011763D" w:rsidRDefault="00B5557F" w:rsidP="00061413">
            <w:pPr>
              <w:widowControl/>
              <w:jc w:val="center"/>
              <w:rPr>
                <w:rFonts w:ascii="Arial" w:hAnsi="Arial" w:cs="Arial"/>
                <w:sz w:val="20"/>
                <w:szCs w:val="20"/>
              </w:rPr>
            </w:pPr>
          </w:p>
        </w:tc>
        <w:tc>
          <w:tcPr>
            <w:tcW w:w="867" w:type="dxa"/>
            <w:tcBorders>
              <w:top w:val="nil"/>
              <w:left w:val="nil"/>
              <w:bottom w:val="single" w:sz="4" w:space="0" w:color="000000"/>
              <w:right w:val="single" w:sz="4" w:space="0" w:color="000000"/>
            </w:tcBorders>
            <w:shd w:val="clear" w:color="auto" w:fill="auto"/>
            <w:noWrap/>
            <w:vAlign w:val="center"/>
            <w:hideMark/>
          </w:tcPr>
          <w:p w:rsidR="00B5557F" w:rsidRPr="0011763D" w:rsidRDefault="00B5557F" w:rsidP="00061413">
            <w:pPr>
              <w:jc w:val="center"/>
              <w:rPr>
                <w:rFonts w:ascii="Arial" w:hAnsi="Arial" w:cs="Arial"/>
                <w:sz w:val="20"/>
                <w:szCs w:val="20"/>
              </w:rPr>
            </w:pPr>
            <w:r w:rsidRPr="0011763D">
              <w:rPr>
                <w:rFonts w:ascii="Arial" w:hAnsi="Arial" w:cs="Arial"/>
                <w:sz w:val="20"/>
                <w:szCs w:val="20"/>
              </w:rPr>
              <w:t>1</w:t>
            </w:r>
          </w:p>
        </w:tc>
        <w:tc>
          <w:tcPr>
            <w:tcW w:w="709" w:type="dxa"/>
            <w:tcBorders>
              <w:top w:val="nil"/>
              <w:left w:val="nil"/>
              <w:bottom w:val="single" w:sz="4" w:space="0" w:color="000000"/>
              <w:right w:val="single" w:sz="4" w:space="0" w:color="000000"/>
            </w:tcBorders>
            <w:shd w:val="clear" w:color="auto" w:fill="auto"/>
            <w:noWrap/>
            <w:vAlign w:val="center"/>
            <w:hideMark/>
          </w:tcPr>
          <w:p w:rsidR="00B5557F" w:rsidRPr="0011763D" w:rsidRDefault="00B5557F" w:rsidP="00061413">
            <w:pPr>
              <w:widowControl/>
              <w:jc w:val="center"/>
              <w:rPr>
                <w:rFonts w:ascii="宋体" w:hAnsi="宋体" w:cs="Arial"/>
                <w:kern w:val="0"/>
              </w:rPr>
            </w:pPr>
            <w:r w:rsidRPr="0011763D">
              <w:rPr>
                <w:rFonts w:ascii="宋体" w:hAnsi="宋体" w:cs="Arial" w:hint="eastAsia"/>
                <w:kern w:val="0"/>
              </w:rPr>
              <w:t>C</w:t>
            </w:r>
          </w:p>
        </w:tc>
      </w:tr>
      <w:tr w:rsidR="00B5557F" w:rsidRPr="009E1820" w:rsidTr="003D3DD9">
        <w:trPr>
          <w:trHeight w:val="288"/>
          <w:jc w:val="center"/>
        </w:trPr>
        <w:tc>
          <w:tcPr>
            <w:tcW w:w="703" w:type="dxa"/>
            <w:tcBorders>
              <w:top w:val="nil"/>
              <w:left w:val="single" w:sz="4" w:space="0" w:color="000000"/>
              <w:bottom w:val="single" w:sz="4" w:space="0" w:color="000000"/>
              <w:right w:val="single" w:sz="4" w:space="0" w:color="000000"/>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46</w:t>
            </w:r>
          </w:p>
        </w:tc>
        <w:tc>
          <w:tcPr>
            <w:tcW w:w="2552" w:type="dxa"/>
            <w:tcBorders>
              <w:top w:val="nil"/>
              <w:left w:val="nil"/>
              <w:bottom w:val="single" w:sz="4" w:space="0" w:color="000000"/>
              <w:right w:val="single" w:sz="4" w:space="0" w:color="000000"/>
            </w:tcBorders>
            <w:shd w:val="clear" w:color="auto" w:fill="auto"/>
            <w:noWrap/>
            <w:vAlign w:val="bottom"/>
            <w:hideMark/>
          </w:tcPr>
          <w:p w:rsidR="00B5557F" w:rsidRPr="0011763D" w:rsidRDefault="00B5557F" w:rsidP="00061413">
            <w:pPr>
              <w:rPr>
                <w:rFonts w:ascii="Arial" w:hAnsi="Arial" w:cs="Arial"/>
                <w:sz w:val="20"/>
                <w:szCs w:val="20"/>
              </w:rPr>
            </w:pPr>
            <w:r w:rsidRPr="0011763D">
              <w:rPr>
                <w:rFonts w:ascii="Arial" w:hAnsi="Arial" w:cs="Arial"/>
                <w:sz w:val="20"/>
                <w:szCs w:val="20"/>
              </w:rPr>
              <w:t>空调</w:t>
            </w:r>
          </w:p>
        </w:tc>
        <w:tc>
          <w:tcPr>
            <w:tcW w:w="1134" w:type="dxa"/>
            <w:tcBorders>
              <w:top w:val="nil"/>
              <w:left w:val="nil"/>
              <w:bottom w:val="single" w:sz="4" w:space="0" w:color="000000"/>
              <w:right w:val="single" w:sz="4" w:space="0" w:color="000000"/>
            </w:tcBorders>
            <w:shd w:val="clear" w:color="auto" w:fill="auto"/>
            <w:noWrap/>
            <w:hideMark/>
          </w:tcPr>
          <w:p w:rsidR="00B5557F" w:rsidRPr="0011763D" w:rsidRDefault="00B5557F" w:rsidP="00061413">
            <w:pPr>
              <w:rPr>
                <w:rFonts w:ascii="Arial" w:hAnsi="Arial" w:cs="Arial"/>
                <w:sz w:val="20"/>
                <w:szCs w:val="20"/>
              </w:rPr>
            </w:pPr>
            <w:r w:rsidRPr="0011763D">
              <w:rPr>
                <w:rFonts w:ascii="Arial" w:hAnsi="Arial" w:cs="Arial" w:hint="eastAsia"/>
                <w:sz w:val="20"/>
                <w:szCs w:val="20"/>
              </w:rPr>
              <w:t>农检中心</w:t>
            </w:r>
          </w:p>
        </w:tc>
        <w:tc>
          <w:tcPr>
            <w:tcW w:w="1134" w:type="dxa"/>
            <w:tcBorders>
              <w:top w:val="nil"/>
              <w:left w:val="nil"/>
              <w:bottom w:val="single" w:sz="4" w:space="0" w:color="000000"/>
              <w:right w:val="single" w:sz="4" w:space="0" w:color="000000"/>
            </w:tcBorders>
            <w:shd w:val="clear" w:color="auto" w:fill="auto"/>
            <w:noWrap/>
            <w:vAlign w:val="center"/>
            <w:hideMark/>
          </w:tcPr>
          <w:p w:rsidR="00B5557F" w:rsidRPr="0011763D" w:rsidRDefault="00B5557F" w:rsidP="00061413">
            <w:pPr>
              <w:widowControl/>
              <w:jc w:val="center"/>
              <w:rPr>
                <w:rFonts w:ascii="Arial" w:hAnsi="Arial" w:cs="Arial"/>
                <w:sz w:val="20"/>
                <w:szCs w:val="20"/>
              </w:rPr>
            </w:pPr>
          </w:p>
        </w:tc>
        <w:tc>
          <w:tcPr>
            <w:tcW w:w="992" w:type="dxa"/>
            <w:tcBorders>
              <w:top w:val="nil"/>
              <w:left w:val="nil"/>
              <w:bottom w:val="single" w:sz="4" w:space="0" w:color="000000"/>
              <w:right w:val="single" w:sz="4" w:space="0" w:color="000000"/>
            </w:tcBorders>
            <w:shd w:val="clear" w:color="auto" w:fill="auto"/>
            <w:noWrap/>
            <w:vAlign w:val="center"/>
            <w:hideMark/>
          </w:tcPr>
          <w:p w:rsidR="00B5557F" w:rsidRPr="0011763D" w:rsidRDefault="00B5557F" w:rsidP="00061413">
            <w:pPr>
              <w:widowControl/>
              <w:jc w:val="center"/>
              <w:rPr>
                <w:rFonts w:ascii="Arial" w:hAnsi="Arial" w:cs="Arial"/>
                <w:sz w:val="20"/>
                <w:szCs w:val="20"/>
              </w:rPr>
            </w:pPr>
          </w:p>
        </w:tc>
        <w:tc>
          <w:tcPr>
            <w:tcW w:w="867" w:type="dxa"/>
            <w:tcBorders>
              <w:top w:val="nil"/>
              <w:left w:val="nil"/>
              <w:bottom w:val="single" w:sz="4" w:space="0" w:color="000000"/>
              <w:right w:val="single" w:sz="4" w:space="0" w:color="000000"/>
            </w:tcBorders>
            <w:shd w:val="clear" w:color="auto" w:fill="auto"/>
            <w:noWrap/>
            <w:vAlign w:val="center"/>
            <w:hideMark/>
          </w:tcPr>
          <w:p w:rsidR="00B5557F" w:rsidRPr="0011763D" w:rsidRDefault="00B5557F" w:rsidP="00061413">
            <w:pPr>
              <w:jc w:val="center"/>
              <w:rPr>
                <w:rFonts w:ascii="Arial" w:hAnsi="Arial" w:cs="Arial"/>
                <w:sz w:val="20"/>
                <w:szCs w:val="20"/>
              </w:rPr>
            </w:pPr>
            <w:r w:rsidRPr="0011763D">
              <w:rPr>
                <w:rFonts w:ascii="Arial" w:hAnsi="Arial" w:cs="Arial"/>
                <w:sz w:val="20"/>
                <w:szCs w:val="20"/>
              </w:rPr>
              <w:t>1</w:t>
            </w:r>
          </w:p>
        </w:tc>
        <w:tc>
          <w:tcPr>
            <w:tcW w:w="709" w:type="dxa"/>
            <w:tcBorders>
              <w:top w:val="nil"/>
              <w:left w:val="nil"/>
              <w:bottom w:val="single" w:sz="4" w:space="0" w:color="000000"/>
              <w:right w:val="single" w:sz="4" w:space="0" w:color="000000"/>
            </w:tcBorders>
            <w:shd w:val="clear" w:color="auto" w:fill="auto"/>
            <w:noWrap/>
            <w:vAlign w:val="center"/>
            <w:hideMark/>
          </w:tcPr>
          <w:p w:rsidR="00B5557F" w:rsidRPr="0011763D" w:rsidRDefault="00B5557F" w:rsidP="00061413">
            <w:pPr>
              <w:widowControl/>
              <w:jc w:val="center"/>
              <w:rPr>
                <w:rFonts w:ascii="宋体" w:hAnsi="宋体" w:cs="Arial"/>
                <w:kern w:val="0"/>
              </w:rPr>
            </w:pPr>
            <w:r w:rsidRPr="0011763D">
              <w:rPr>
                <w:rFonts w:ascii="宋体" w:hAnsi="宋体" w:cs="Arial" w:hint="eastAsia"/>
                <w:kern w:val="0"/>
              </w:rPr>
              <w:t>B</w:t>
            </w:r>
          </w:p>
        </w:tc>
      </w:tr>
      <w:tr w:rsidR="00B5557F" w:rsidRPr="009E1820" w:rsidTr="003D3DD9">
        <w:trPr>
          <w:trHeight w:val="288"/>
          <w:jc w:val="center"/>
        </w:trPr>
        <w:tc>
          <w:tcPr>
            <w:tcW w:w="703" w:type="dxa"/>
            <w:tcBorders>
              <w:top w:val="nil"/>
              <w:left w:val="single" w:sz="4" w:space="0" w:color="000000"/>
              <w:bottom w:val="single" w:sz="4" w:space="0" w:color="000000"/>
              <w:right w:val="single" w:sz="4" w:space="0" w:color="000000"/>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47</w:t>
            </w:r>
          </w:p>
        </w:tc>
        <w:tc>
          <w:tcPr>
            <w:tcW w:w="2552" w:type="dxa"/>
            <w:tcBorders>
              <w:top w:val="nil"/>
              <w:left w:val="nil"/>
              <w:bottom w:val="single" w:sz="4" w:space="0" w:color="000000"/>
              <w:right w:val="single" w:sz="4" w:space="0" w:color="000000"/>
            </w:tcBorders>
            <w:shd w:val="clear" w:color="auto" w:fill="auto"/>
            <w:noWrap/>
            <w:vAlign w:val="bottom"/>
            <w:hideMark/>
          </w:tcPr>
          <w:p w:rsidR="00B5557F" w:rsidRPr="0011763D" w:rsidRDefault="00B5557F" w:rsidP="00061413">
            <w:pPr>
              <w:rPr>
                <w:rFonts w:ascii="Arial" w:hAnsi="Arial" w:cs="Arial"/>
                <w:sz w:val="20"/>
                <w:szCs w:val="20"/>
              </w:rPr>
            </w:pPr>
            <w:r w:rsidRPr="0011763D">
              <w:rPr>
                <w:rFonts w:ascii="Arial" w:hAnsi="Arial" w:cs="Arial"/>
                <w:sz w:val="20"/>
                <w:szCs w:val="20"/>
              </w:rPr>
              <w:t>空调</w:t>
            </w:r>
          </w:p>
        </w:tc>
        <w:tc>
          <w:tcPr>
            <w:tcW w:w="1134" w:type="dxa"/>
            <w:tcBorders>
              <w:top w:val="nil"/>
              <w:left w:val="nil"/>
              <w:bottom w:val="single" w:sz="4" w:space="0" w:color="000000"/>
              <w:right w:val="single" w:sz="4" w:space="0" w:color="000000"/>
            </w:tcBorders>
            <w:shd w:val="clear" w:color="auto" w:fill="auto"/>
            <w:noWrap/>
            <w:hideMark/>
          </w:tcPr>
          <w:p w:rsidR="00B5557F" w:rsidRPr="0011763D" w:rsidRDefault="00B5557F" w:rsidP="00061413">
            <w:pPr>
              <w:rPr>
                <w:rFonts w:ascii="Arial" w:hAnsi="Arial" w:cs="Arial"/>
                <w:sz w:val="20"/>
                <w:szCs w:val="20"/>
              </w:rPr>
            </w:pPr>
            <w:r w:rsidRPr="0011763D">
              <w:rPr>
                <w:rFonts w:ascii="Arial" w:hAnsi="Arial" w:cs="Arial" w:hint="eastAsia"/>
                <w:sz w:val="20"/>
                <w:szCs w:val="20"/>
              </w:rPr>
              <w:t>农检中心</w:t>
            </w:r>
          </w:p>
        </w:tc>
        <w:tc>
          <w:tcPr>
            <w:tcW w:w="1134" w:type="dxa"/>
            <w:tcBorders>
              <w:top w:val="nil"/>
              <w:left w:val="nil"/>
              <w:bottom w:val="single" w:sz="4" w:space="0" w:color="000000"/>
              <w:right w:val="single" w:sz="4" w:space="0" w:color="000000"/>
            </w:tcBorders>
            <w:shd w:val="clear" w:color="auto" w:fill="auto"/>
            <w:noWrap/>
            <w:vAlign w:val="center"/>
            <w:hideMark/>
          </w:tcPr>
          <w:p w:rsidR="00B5557F" w:rsidRPr="0011763D" w:rsidRDefault="00B5557F" w:rsidP="00061413">
            <w:pPr>
              <w:widowControl/>
              <w:jc w:val="center"/>
              <w:rPr>
                <w:rFonts w:ascii="Arial" w:hAnsi="Arial" w:cs="Arial"/>
                <w:sz w:val="20"/>
                <w:szCs w:val="20"/>
              </w:rPr>
            </w:pPr>
          </w:p>
        </w:tc>
        <w:tc>
          <w:tcPr>
            <w:tcW w:w="992" w:type="dxa"/>
            <w:tcBorders>
              <w:top w:val="nil"/>
              <w:left w:val="nil"/>
              <w:bottom w:val="single" w:sz="4" w:space="0" w:color="000000"/>
              <w:right w:val="single" w:sz="4" w:space="0" w:color="000000"/>
            </w:tcBorders>
            <w:shd w:val="clear" w:color="auto" w:fill="auto"/>
            <w:noWrap/>
            <w:vAlign w:val="center"/>
            <w:hideMark/>
          </w:tcPr>
          <w:p w:rsidR="00B5557F" w:rsidRPr="0011763D" w:rsidRDefault="00B5557F" w:rsidP="00061413">
            <w:pPr>
              <w:widowControl/>
              <w:jc w:val="center"/>
              <w:rPr>
                <w:rFonts w:ascii="Arial" w:hAnsi="Arial" w:cs="Arial"/>
                <w:sz w:val="20"/>
                <w:szCs w:val="20"/>
              </w:rPr>
            </w:pPr>
          </w:p>
        </w:tc>
        <w:tc>
          <w:tcPr>
            <w:tcW w:w="867" w:type="dxa"/>
            <w:tcBorders>
              <w:top w:val="nil"/>
              <w:left w:val="nil"/>
              <w:bottom w:val="single" w:sz="4" w:space="0" w:color="000000"/>
              <w:right w:val="single" w:sz="4" w:space="0" w:color="000000"/>
            </w:tcBorders>
            <w:shd w:val="clear" w:color="auto" w:fill="auto"/>
            <w:noWrap/>
            <w:vAlign w:val="center"/>
            <w:hideMark/>
          </w:tcPr>
          <w:p w:rsidR="00B5557F" w:rsidRPr="0011763D" w:rsidRDefault="00B5557F" w:rsidP="00061413">
            <w:pPr>
              <w:jc w:val="center"/>
              <w:rPr>
                <w:rFonts w:ascii="Arial" w:hAnsi="Arial" w:cs="Arial"/>
                <w:sz w:val="20"/>
                <w:szCs w:val="20"/>
              </w:rPr>
            </w:pPr>
            <w:r w:rsidRPr="0011763D">
              <w:rPr>
                <w:rFonts w:ascii="Arial" w:hAnsi="Arial" w:cs="Arial"/>
                <w:sz w:val="20"/>
                <w:szCs w:val="20"/>
              </w:rPr>
              <w:t>1</w:t>
            </w:r>
          </w:p>
        </w:tc>
        <w:tc>
          <w:tcPr>
            <w:tcW w:w="709" w:type="dxa"/>
            <w:tcBorders>
              <w:top w:val="nil"/>
              <w:left w:val="nil"/>
              <w:bottom w:val="single" w:sz="4" w:space="0" w:color="000000"/>
              <w:right w:val="single" w:sz="4" w:space="0" w:color="000000"/>
            </w:tcBorders>
            <w:shd w:val="clear" w:color="auto" w:fill="auto"/>
            <w:noWrap/>
            <w:vAlign w:val="center"/>
            <w:hideMark/>
          </w:tcPr>
          <w:p w:rsidR="00B5557F" w:rsidRPr="0011763D" w:rsidRDefault="00B5557F" w:rsidP="00061413">
            <w:pPr>
              <w:widowControl/>
              <w:jc w:val="center"/>
              <w:rPr>
                <w:rFonts w:ascii="宋体" w:hAnsi="宋体" w:cs="Arial"/>
                <w:kern w:val="0"/>
              </w:rPr>
            </w:pPr>
            <w:r w:rsidRPr="0011763D">
              <w:rPr>
                <w:rFonts w:ascii="宋体" w:hAnsi="宋体" w:cs="Arial" w:hint="eastAsia"/>
                <w:kern w:val="0"/>
              </w:rPr>
              <w:t>B</w:t>
            </w:r>
          </w:p>
        </w:tc>
      </w:tr>
      <w:tr w:rsidR="00B5557F" w:rsidRPr="009E1820" w:rsidTr="003D3DD9">
        <w:trPr>
          <w:trHeight w:val="288"/>
          <w:jc w:val="center"/>
        </w:trPr>
        <w:tc>
          <w:tcPr>
            <w:tcW w:w="703" w:type="dxa"/>
            <w:tcBorders>
              <w:top w:val="nil"/>
              <w:left w:val="single" w:sz="4" w:space="0" w:color="000000"/>
              <w:bottom w:val="single" w:sz="4" w:space="0" w:color="000000"/>
              <w:right w:val="single" w:sz="4" w:space="0" w:color="000000"/>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48</w:t>
            </w:r>
          </w:p>
        </w:tc>
        <w:tc>
          <w:tcPr>
            <w:tcW w:w="2552" w:type="dxa"/>
            <w:tcBorders>
              <w:top w:val="nil"/>
              <w:left w:val="nil"/>
              <w:bottom w:val="single" w:sz="4" w:space="0" w:color="000000"/>
              <w:right w:val="single" w:sz="4" w:space="0" w:color="000000"/>
            </w:tcBorders>
            <w:shd w:val="clear" w:color="auto" w:fill="auto"/>
            <w:noWrap/>
            <w:vAlign w:val="bottom"/>
            <w:hideMark/>
          </w:tcPr>
          <w:p w:rsidR="00B5557F" w:rsidRPr="0011763D" w:rsidRDefault="00B5557F" w:rsidP="00061413">
            <w:pPr>
              <w:rPr>
                <w:rFonts w:ascii="Arial" w:hAnsi="Arial" w:cs="Arial"/>
                <w:sz w:val="20"/>
                <w:szCs w:val="20"/>
              </w:rPr>
            </w:pPr>
            <w:r>
              <w:rPr>
                <w:rFonts w:ascii="Arial" w:hAnsi="Arial" w:cs="Arial"/>
                <w:sz w:val="20"/>
                <w:szCs w:val="20"/>
              </w:rPr>
              <w:t>防火安全柜</w:t>
            </w:r>
          </w:p>
        </w:tc>
        <w:tc>
          <w:tcPr>
            <w:tcW w:w="1134" w:type="dxa"/>
            <w:tcBorders>
              <w:top w:val="nil"/>
              <w:left w:val="nil"/>
              <w:bottom w:val="single" w:sz="4" w:space="0" w:color="000000"/>
              <w:right w:val="single" w:sz="4" w:space="0" w:color="000000"/>
            </w:tcBorders>
            <w:shd w:val="clear" w:color="auto" w:fill="auto"/>
            <w:noWrap/>
            <w:hideMark/>
          </w:tcPr>
          <w:p w:rsidR="00B5557F" w:rsidRPr="0011763D" w:rsidRDefault="00B5557F" w:rsidP="00061413">
            <w:pPr>
              <w:rPr>
                <w:rFonts w:ascii="Arial" w:hAnsi="Arial" w:cs="Arial"/>
                <w:sz w:val="20"/>
                <w:szCs w:val="20"/>
              </w:rPr>
            </w:pPr>
            <w:r w:rsidRPr="0011763D">
              <w:rPr>
                <w:rFonts w:ascii="Arial" w:hAnsi="Arial" w:cs="Arial" w:hint="eastAsia"/>
                <w:sz w:val="20"/>
                <w:szCs w:val="20"/>
              </w:rPr>
              <w:t>农检中心</w:t>
            </w:r>
          </w:p>
        </w:tc>
        <w:tc>
          <w:tcPr>
            <w:tcW w:w="1134" w:type="dxa"/>
            <w:tcBorders>
              <w:top w:val="nil"/>
              <w:left w:val="nil"/>
              <w:bottom w:val="single" w:sz="4" w:space="0" w:color="000000"/>
              <w:right w:val="single" w:sz="4" w:space="0" w:color="000000"/>
            </w:tcBorders>
            <w:shd w:val="clear" w:color="auto" w:fill="auto"/>
            <w:noWrap/>
            <w:vAlign w:val="center"/>
            <w:hideMark/>
          </w:tcPr>
          <w:p w:rsidR="00B5557F" w:rsidRPr="0011763D" w:rsidRDefault="00B5557F" w:rsidP="00061413">
            <w:pPr>
              <w:widowControl/>
              <w:jc w:val="center"/>
              <w:rPr>
                <w:rFonts w:ascii="Arial" w:hAnsi="Arial" w:cs="Arial"/>
                <w:sz w:val="20"/>
                <w:szCs w:val="20"/>
              </w:rPr>
            </w:pPr>
          </w:p>
        </w:tc>
        <w:tc>
          <w:tcPr>
            <w:tcW w:w="992" w:type="dxa"/>
            <w:tcBorders>
              <w:top w:val="nil"/>
              <w:left w:val="nil"/>
              <w:bottom w:val="single" w:sz="4" w:space="0" w:color="000000"/>
              <w:right w:val="single" w:sz="4" w:space="0" w:color="000000"/>
            </w:tcBorders>
            <w:shd w:val="clear" w:color="auto" w:fill="auto"/>
            <w:noWrap/>
            <w:vAlign w:val="center"/>
            <w:hideMark/>
          </w:tcPr>
          <w:p w:rsidR="00B5557F" w:rsidRPr="0011763D" w:rsidRDefault="00B5557F" w:rsidP="00061413">
            <w:pPr>
              <w:widowControl/>
              <w:jc w:val="center"/>
              <w:rPr>
                <w:rFonts w:ascii="Arial" w:hAnsi="Arial" w:cs="Arial"/>
                <w:sz w:val="20"/>
                <w:szCs w:val="20"/>
              </w:rPr>
            </w:pPr>
          </w:p>
        </w:tc>
        <w:tc>
          <w:tcPr>
            <w:tcW w:w="867" w:type="dxa"/>
            <w:tcBorders>
              <w:top w:val="nil"/>
              <w:left w:val="nil"/>
              <w:bottom w:val="single" w:sz="4" w:space="0" w:color="000000"/>
              <w:right w:val="single" w:sz="4" w:space="0" w:color="000000"/>
            </w:tcBorders>
            <w:shd w:val="clear" w:color="auto" w:fill="auto"/>
            <w:noWrap/>
            <w:vAlign w:val="center"/>
            <w:hideMark/>
          </w:tcPr>
          <w:p w:rsidR="00B5557F" w:rsidRPr="0011763D"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000000"/>
              <w:right w:val="single" w:sz="4" w:space="0" w:color="000000"/>
            </w:tcBorders>
            <w:shd w:val="clear" w:color="auto" w:fill="auto"/>
            <w:noWrap/>
            <w:vAlign w:val="center"/>
            <w:hideMark/>
          </w:tcPr>
          <w:p w:rsidR="00B5557F" w:rsidRPr="0011763D" w:rsidRDefault="00B5557F" w:rsidP="00061413">
            <w:pPr>
              <w:widowControl/>
              <w:jc w:val="center"/>
              <w:rPr>
                <w:rFonts w:ascii="宋体" w:hAnsi="宋体" w:cs="Arial"/>
                <w:kern w:val="0"/>
              </w:rPr>
            </w:pPr>
            <w:r w:rsidRPr="0011763D">
              <w:rPr>
                <w:rFonts w:ascii="宋体" w:hAnsi="宋体" w:cs="Arial" w:hint="eastAsia"/>
                <w:kern w:val="0"/>
              </w:rPr>
              <w:t>C</w:t>
            </w:r>
          </w:p>
        </w:tc>
      </w:tr>
      <w:tr w:rsidR="00B5557F" w:rsidRPr="009E1820" w:rsidTr="003D3DD9">
        <w:trPr>
          <w:trHeight w:val="288"/>
          <w:jc w:val="center"/>
        </w:trPr>
        <w:tc>
          <w:tcPr>
            <w:tcW w:w="703" w:type="dxa"/>
            <w:tcBorders>
              <w:top w:val="nil"/>
              <w:left w:val="single" w:sz="4" w:space="0" w:color="000000"/>
              <w:bottom w:val="single" w:sz="4" w:space="0" w:color="000000"/>
              <w:right w:val="single" w:sz="4" w:space="0" w:color="000000"/>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49</w:t>
            </w:r>
          </w:p>
        </w:tc>
        <w:tc>
          <w:tcPr>
            <w:tcW w:w="2552" w:type="dxa"/>
            <w:tcBorders>
              <w:top w:val="nil"/>
              <w:left w:val="nil"/>
              <w:bottom w:val="single" w:sz="4" w:space="0" w:color="000000"/>
              <w:right w:val="single" w:sz="4" w:space="0" w:color="000000"/>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防火安全柜</w:t>
            </w:r>
          </w:p>
        </w:tc>
        <w:tc>
          <w:tcPr>
            <w:tcW w:w="1134" w:type="dxa"/>
            <w:tcBorders>
              <w:top w:val="nil"/>
              <w:left w:val="nil"/>
              <w:bottom w:val="single" w:sz="4" w:space="0" w:color="000000"/>
              <w:right w:val="single" w:sz="4" w:space="0" w:color="000000"/>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000000"/>
              <w:right w:val="single" w:sz="4" w:space="0" w:color="000000"/>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000000"/>
              <w:right w:val="single" w:sz="4" w:space="0" w:color="000000"/>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000000"/>
              <w:right w:val="single" w:sz="4" w:space="0" w:color="000000"/>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000000"/>
              <w:right w:val="single" w:sz="4" w:space="0" w:color="000000"/>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C</w:t>
            </w:r>
          </w:p>
        </w:tc>
      </w:tr>
      <w:tr w:rsidR="00B5557F" w:rsidRPr="009E1820" w:rsidTr="003D3DD9">
        <w:trPr>
          <w:trHeight w:val="288"/>
          <w:jc w:val="center"/>
        </w:trPr>
        <w:tc>
          <w:tcPr>
            <w:tcW w:w="703" w:type="dxa"/>
            <w:tcBorders>
              <w:top w:val="nil"/>
              <w:left w:val="single" w:sz="4" w:space="0" w:color="000000"/>
              <w:bottom w:val="single" w:sz="4" w:space="0" w:color="000000"/>
              <w:right w:val="single" w:sz="4" w:space="0" w:color="000000"/>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50</w:t>
            </w:r>
          </w:p>
        </w:tc>
        <w:tc>
          <w:tcPr>
            <w:tcW w:w="2552" w:type="dxa"/>
            <w:tcBorders>
              <w:top w:val="nil"/>
              <w:left w:val="nil"/>
              <w:bottom w:val="single" w:sz="4" w:space="0" w:color="000000"/>
              <w:right w:val="single" w:sz="4" w:space="0" w:color="000000"/>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强酸强碱柜</w:t>
            </w:r>
          </w:p>
        </w:tc>
        <w:tc>
          <w:tcPr>
            <w:tcW w:w="1134" w:type="dxa"/>
            <w:tcBorders>
              <w:top w:val="nil"/>
              <w:left w:val="nil"/>
              <w:bottom w:val="single" w:sz="4" w:space="0" w:color="000000"/>
              <w:right w:val="single" w:sz="4" w:space="0" w:color="000000"/>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000000"/>
              <w:right w:val="single" w:sz="4" w:space="0" w:color="000000"/>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000000"/>
              <w:right w:val="single" w:sz="4" w:space="0" w:color="000000"/>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000000"/>
              <w:right w:val="single" w:sz="4" w:space="0" w:color="000000"/>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000000"/>
              <w:right w:val="single" w:sz="4" w:space="0" w:color="000000"/>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C</w:t>
            </w:r>
          </w:p>
        </w:tc>
      </w:tr>
      <w:tr w:rsidR="00B5557F" w:rsidRPr="009E1820" w:rsidTr="003D3DD9">
        <w:trPr>
          <w:trHeight w:val="288"/>
          <w:jc w:val="center"/>
        </w:trPr>
        <w:tc>
          <w:tcPr>
            <w:tcW w:w="703" w:type="dxa"/>
            <w:tcBorders>
              <w:top w:val="nil"/>
              <w:left w:val="single" w:sz="4" w:space="0" w:color="000000"/>
              <w:bottom w:val="single" w:sz="4" w:space="0" w:color="000000"/>
              <w:right w:val="single" w:sz="4" w:space="0" w:color="000000"/>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51</w:t>
            </w:r>
          </w:p>
        </w:tc>
        <w:tc>
          <w:tcPr>
            <w:tcW w:w="2552" w:type="dxa"/>
            <w:tcBorders>
              <w:top w:val="nil"/>
              <w:left w:val="nil"/>
              <w:bottom w:val="single" w:sz="4" w:space="0" w:color="000000"/>
              <w:right w:val="single" w:sz="4" w:space="0" w:color="000000"/>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强酸强碱柜</w:t>
            </w:r>
          </w:p>
        </w:tc>
        <w:tc>
          <w:tcPr>
            <w:tcW w:w="1134" w:type="dxa"/>
            <w:tcBorders>
              <w:top w:val="nil"/>
              <w:left w:val="nil"/>
              <w:bottom w:val="single" w:sz="4" w:space="0" w:color="000000"/>
              <w:right w:val="single" w:sz="4" w:space="0" w:color="000000"/>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000000"/>
              <w:right w:val="single" w:sz="4" w:space="0" w:color="000000"/>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000000"/>
              <w:right w:val="single" w:sz="4" w:space="0" w:color="000000"/>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000000"/>
              <w:right w:val="single" w:sz="4" w:space="0" w:color="000000"/>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000000"/>
              <w:right w:val="single" w:sz="4" w:space="0" w:color="000000"/>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C</w:t>
            </w:r>
          </w:p>
        </w:tc>
      </w:tr>
      <w:tr w:rsidR="00B5557F" w:rsidRPr="009E1820" w:rsidTr="003D3DD9">
        <w:trPr>
          <w:trHeight w:val="288"/>
          <w:jc w:val="center"/>
        </w:trPr>
        <w:tc>
          <w:tcPr>
            <w:tcW w:w="703" w:type="dxa"/>
            <w:tcBorders>
              <w:top w:val="nil"/>
              <w:left w:val="single" w:sz="4" w:space="0" w:color="000000"/>
              <w:bottom w:val="single" w:sz="4" w:space="0" w:color="000000"/>
              <w:right w:val="single" w:sz="4" w:space="0" w:color="000000"/>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52</w:t>
            </w:r>
          </w:p>
        </w:tc>
        <w:tc>
          <w:tcPr>
            <w:tcW w:w="2552" w:type="dxa"/>
            <w:tcBorders>
              <w:top w:val="nil"/>
              <w:left w:val="nil"/>
              <w:bottom w:val="single" w:sz="4" w:space="0" w:color="000000"/>
              <w:right w:val="single" w:sz="4" w:space="0" w:color="000000"/>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强酸强碱柜</w:t>
            </w:r>
          </w:p>
        </w:tc>
        <w:tc>
          <w:tcPr>
            <w:tcW w:w="1134" w:type="dxa"/>
            <w:tcBorders>
              <w:top w:val="nil"/>
              <w:left w:val="nil"/>
              <w:bottom w:val="single" w:sz="4" w:space="0" w:color="000000"/>
              <w:right w:val="single" w:sz="4" w:space="0" w:color="000000"/>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000000"/>
              <w:right w:val="single" w:sz="4" w:space="0" w:color="000000"/>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992" w:type="dxa"/>
            <w:tcBorders>
              <w:top w:val="nil"/>
              <w:left w:val="nil"/>
              <w:bottom w:val="single" w:sz="4" w:space="0" w:color="000000"/>
              <w:right w:val="single" w:sz="4" w:space="0" w:color="000000"/>
            </w:tcBorders>
            <w:shd w:val="clear" w:color="auto" w:fill="auto"/>
            <w:noWrap/>
            <w:vAlign w:val="center"/>
            <w:hideMark/>
          </w:tcPr>
          <w:p w:rsidR="00B5557F" w:rsidRPr="009E1820" w:rsidRDefault="00B5557F" w:rsidP="00061413">
            <w:pPr>
              <w:widowControl/>
              <w:jc w:val="center"/>
              <w:rPr>
                <w:rFonts w:ascii="Arial" w:hAnsi="Arial" w:cs="Arial"/>
                <w:kern w:val="0"/>
                <w:sz w:val="20"/>
                <w:szCs w:val="20"/>
              </w:rPr>
            </w:pPr>
          </w:p>
        </w:tc>
        <w:tc>
          <w:tcPr>
            <w:tcW w:w="867" w:type="dxa"/>
            <w:tcBorders>
              <w:top w:val="nil"/>
              <w:left w:val="nil"/>
              <w:bottom w:val="single" w:sz="4" w:space="0" w:color="000000"/>
              <w:right w:val="single" w:sz="4" w:space="0" w:color="000000"/>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000000"/>
              <w:right w:val="single" w:sz="4" w:space="0" w:color="000000"/>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C</w:t>
            </w:r>
          </w:p>
        </w:tc>
      </w:tr>
      <w:tr w:rsidR="00B5557F" w:rsidRPr="009E1820" w:rsidTr="003D3DD9">
        <w:trPr>
          <w:trHeight w:val="288"/>
          <w:jc w:val="center"/>
        </w:trPr>
        <w:tc>
          <w:tcPr>
            <w:tcW w:w="703" w:type="dxa"/>
            <w:tcBorders>
              <w:top w:val="nil"/>
              <w:left w:val="single" w:sz="4" w:space="0" w:color="000000"/>
              <w:bottom w:val="single" w:sz="4" w:space="0" w:color="000000"/>
              <w:right w:val="single" w:sz="4" w:space="0" w:color="000000"/>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53</w:t>
            </w:r>
          </w:p>
        </w:tc>
        <w:tc>
          <w:tcPr>
            <w:tcW w:w="2552" w:type="dxa"/>
            <w:tcBorders>
              <w:top w:val="nil"/>
              <w:left w:val="nil"/>
              <w:bottom w:val="single" w:sz="4" w:space="0" w:color="000000"/>
              <w:right w:val="single" w:sz="4" w:space="0" w:color="000000"/>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防火安全柜</w:t>
            </w:r>
          </w:p>
        </w:tc>
        <w:tc>
          <w:tcPr>
            <w:tcW w:w="1134" w:type="dxa"/>
            <w:tcBorders>
              <w:top w:val="nil"/>
              <w:left w:val="nil"/>
              <w:bottom w:val="single" w:sz="4" w:space="0" w:color="000000"/>
              <w:right w:val="single" w:sz="4" w:space="0" w:color="000000"/>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000000"/>
              <w:right w:val="single" w:sz="4" w:space="0" w:color="000000"/>
            </w:tcBorders>
            <w:shd w:val="clear" w:color="auto" w:fill="auto"/>
            <w:noWrap/>
            <w:vAlign w:val="center"/>
            <w:hideMark/>
          </w:tcPr>
          <w:p w:rsidR="00B5557F" w:rsidRPr="009E1820" w:rsidRDefault="00B5557F" w:rsidP="00061413">
            <w:pPr>
              <w:widowControl/>
              <w:jc w:val="center"/>
              <w:rPr>
                <w:rFonts w:ascii="宋体" w:hAnsi="宋体" w:cs="宋体"/>
                <w:kern w:val="0"/>
                <w:sz w:val="20"/>
                <w:szCs w:val="20"/>
              </w:rPr>
            </w:pPr>
          </w:p>
        </w:tc>
        <w:tc>
          <w:tcPr>
            <w:tcW w:w="992" w:type="dxa"/>
            <w:tcBorders>
              <w:top w:val="nil"/>
              <w:left w:val="nil"/>
              <w:bottom w:val="single" w:sz="4" w:space="0" w:color="000000"/>
              <w:right w:val="single" w:sz="4" w:space="0" w:color="000000"/>
            </w:tcBorders>
            <w:shd w:val="clear" w:color="auto" w:fill="auto"/>
            <w:noWrap/>
            <w:vAlign w:val="center"/>
            <w:hideMark/>
          </w:tcPr>
          <w:p w:rsidR="00B5557F" w:rsidRPr="009E1820" w:rsidRDefault="00B5557F" w:rsidP="00061413">
            <w:pPr>
              <w:widowControl/>
              <w:jc w:val="center"/>
              <w:rPr>
                <w:rFonts w:ascii="宋体" w:hAnsi="宋体" w:cs="宋体"/>
                <w:kern w:val="0"/>
                <w:sz w:val="20"/>
                <w:szCs w:val="20"/>
              </w:rPr>
            </w:pPr>
          </w:p>
        </w:tc>
        <w:tc>
          <w:tcPr>
            <w:tcW w:w="867" w:type="dxa"/>
            <w:tcBorders>
              <w:top w:val="nil"/>
              <w:left w:val="nil"/>
              <w:bottom w:val="single" w:sz="4" w:space="0" w:color="000000"/>
              <w:right w:val="single" w:sz="4" w:space="0" w:color="000000"/>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000000"/>
              <w:right w:val="single" w:sz="4" w:space="0" w:color="000000"/>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C</w:t>
            </w:r>
          </w:p>
        </w:tc>
      </w:tr>
      <w:tr w:rsidR="00B5557F" w:rsidRPr="009E1820" w:rsidTr="003D3DD9">
        <w:trPr>
          <w:trHeight w:val="288"/>
          <w:jc w:val="center"/>
        </w:trPr>
        <w:tc>
          <w:tcPr>
            <w:tcW w:w="703" w:type="dxa"/>
            <w:tcBorders>
              <w:top w:val="nil"/>
              <w:left w:val="single" w:sz="4" w:space="0" w:color="000000"/>
              <w:bottom w:val="single" w:sz="4" w:space="0" w:color="000000"/>
              <w:right w:val="single" w:sz="4" w:space="0" w:color="000000"/>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54</w:t>
            </w:r>
          </w:p>
        </w:tc>
        <w:tc>
          <w:tcPr>
            <w:tcW w:w="2552" w:type="dxa"/>
            <w:tcBorders>
              <w:top w:val="nil"/>
              <w:left w:val="nil"/>
              <w:bottom w:val="single" w:sz="4" w:space="0" w:color="000000"/>
              <w:right w:val="single" w:sz="4" w:space="0" w:color="000000"/>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防火安全柜</w:t>
            </w:r>
          </w:p>
        </w:tc>
        <w:tc>
          <w:tcPr>
            <w:tcW w:w="1134" w:type="dxa"/>
            <w:tcBorders>
              <w:top w:val="nil"/>
              <w:left w:val="nil"/>
              <w:bottom w:val="single" w:sz="4" w:space="0" w:color="000000"/>
              <w:right w:val="single" w:sz="4" w:space="0" w:color="000000"/>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000000"/>
              <w:right w:val="single" w:sz="4" w:space="0" w:color="000000"/>
            </w:tcBorders>
            <w:shd w:val="clear" w:color="auto" w:fill="auto"/>
            <w:noWrap/>
            <w:vAlign w:val="center"/>
            <w:hideMark/>
          </w:tcPr>
          <w:p w:rsidR="00B5557F" w:rsidRPr="009E1820" w:rsidRDefault="00B5557F" w:rsidP="00061413">
            <w:pPr>
              <w:widowControl/>
              <w:jc w:val="center"/>
              <w:rPr>
                <w:rFonts w:ascii="宋体" w:hAnsi="宋体" w:cs="宋体"/>
                <w:kern w:val="0"/>
                <w:sz w:val="20"/>
                <w:szCs w:val="20"/>
              </w:rPr>
            </w:pPr>
          </w:p>
        </w:tc>
        <w:tc>
          <w:tcPr>
            <w:tcW w:w="992" w:type="dxa"/>
            <w:tcBorders>
              <w:top w:val="nil"/>
              <w:left w:val="nil"/>
              <w:bottom w:val="single" w:sz="4" w:space="0" w:color="000000"/>
              <w:right w:val="single" w:sz="4" w:space="0" w:color="000000"/>
            </w:tcBorders>
            <w:shd w:val="clear" w:color="auto" w:fill="auto"/>
            <w:noWrap/>
            <w:vAlign w:val="center"/>
            <w:hideMark/>
          </w:tcPr>
          <w:p w:rsidR="00B5557F" w:rsidRPr="009E1820" w:rsidRDefault="00B5557F" w:rsidP="00061413">
            <w:pPr>
              <w:widowControl/>
              <w:jc w:val="center"/>
              <w:rPr>
                <w:rFonts w:ascii="宋体" w:hAnsi="宋体" w:cs="宋体"/>
                <w:kern w:val="0"/>
                <w:sz w:val="20"/>
                <w:szCs w:val="20"/>
              </w:rPr>
            </w:pPr>
          </w:p>
        </w:tc>
        <w:tc>
          <w:tcPr>
            <w:tcW w:w="867" w:type="dxa"/>
            <w:tcBorders>
              <w:top w:val="nil"/>
              <w:left w:val="nil"/>
              <w:bottom w:val="single" w:sz="4" w:space="0" w:color="000000"/>
              <w:right w:val="single" w:sz="4" w:space="0" w:color="000000"/>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000000"/>
              <w:right w:val="single" w:sz="4" w:space="0" w:color="000000"/>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C</w:t>
            </w:r>
          </w:p>
        </w:tc>
      </w:tr>
      <w:tr w:rsidR="00B5557F" w:rsidRPr="009E1820" w:rsidTr="003D3DD9">
        <w:trPr>
          <w:trHeight w:val="288"/>
          <w:jc w:val="center"/>
        </w:trPr>
        <w:tc>
          <w:tcPr>
            <w:tcW w:w="703" w:type="dxa"/>
            <w:tcBorders>
              <w:top w:val="nil"/>
              <w:left w:val="single" w:sz="4" w:space="0" w:color="000000"/>
              <w:bottom w:val="single" w:sz="4" w:space="0" w:color="000000"/>
              <w:right w:val="single" w:sz="4" w:space="0" w:color="000000"/>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55</w:t>
            </w:r>
          </w:p>
        </w:tc>
        <w:tc>
          <w:tcPr>
            <w:tcW w:w="2552" w:type="dxa"/>
            <w:tcBorders>
              <w:top w:val="nil"/>
              <w:left w:val="nil"/>
              <w:bottom w:val="single" w:sz="4" w:space="0" w:color="000000"/>
              <w:right w:val="single" w:sz="4" w:space="0" w:color="000000"/>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强酸强碱柜</w:t>
            </w:r>
          </w:p>
        </w:tc>
        <w:tc>
          <w:tcPr>
            <w:tcW w:w="1134" w:type="dxa"/>
            <w:tcBorders>
              <w:top w:val="nil"/>
              <w:left w:val="nil"/>
              <w:bottom w:val="single" w:sz="4" w:space="0" w:color="000000"/>
              <w:right w:val="single" w:sz="4" w:space="0" w:color="000000"/>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000000"/>
              <w:right w:val="single" w:sz="4" w:space="0" w:color="000000"/>
            </w:tcBorders>
            <w:shd w:val="clear" w:color="auto" w:fill="auto"/>
            <w:noWrap/>
            <w:vAlign w:val="center"/>
            <w:hideMark/>
          </w:tcPr>
          <w:p w:rsidR="00B5557F" w:rsidRPr="009E1820" w:rsidRDefault="00B5557F" w:rsidP="00061413">
            <w:pPr>
              <w:widowControl/>
              <w:jc w:val="center"/>
              <w:rPr>
                <w:rFonts w:ascii="宋体" w:hAnsi="宋体" w:cs="宋体"/>
                <w:kern w:val="0"/>
                <w:sz w:val="20"/>
                <w:szCs w:val="20"/>
              </w:rPr>
            </w:pPr>
          </w:p>
        </w:tc>
        <w:tc>
          <w:tcPr>
            <w:tcW w:w="992" w:type="dxa"/>
            <w:tcBorders>
              <w:top w:val="nil"/>
              <w:left w:val="nil"/>
              <w:bottom w:val="single" w:sz="4" w:space="0" w:color="000000"/>
              <w:right w:val="single" w:sz="4" w:space="0" w:color="000000"/>
            </w:tcBorders>
            <w:shd w:val="clear" w:color="auto" w:fill="auto"/>
            <w:noWrap/>
            <w:vAlign w:val="center"/>
            <w:hideMark/>
          </w:tcPr>
          <w:p w:rsidR="00B5557F" w:rsidRPr="009E1820" w:rsidRDefault="00B5557F" w:rsidP="00061413">
            <w:pPr>
              <w:widowControl/>
              <w:jc w:val="center"/>
              <w:rPr>
                <w:rFonts w:ascii="宋体" w:hAnsi="宋体" w:cs="宋体"/>
                <w:kern w:val="0"/>
                <w:sz w:val="20"/>
                <w:szCs w:val="20"/>
              </w:rPr>
            </w:pPr>
          </w:p>
        </w:tc>
        <w:tc>
          <w:tcPr>
            <w:tcW w:w="867" w:type="dxa"/>
            <w:tcBorders>
              <w:top w:val="nil"/>
              <w:left w:val="nil"/>
              <w:bottom w:val="single" w:sz="4" w:space="0" w:color="000000"/>
              <w:right w:val="single" w:sz="4" w:space="0" w:color="000000"/>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000000"/>
              <w:right w:val="single" w:sz="4" w:space="0" w:color="000000"/>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C</w:t>
            </w:r>
          </w:p>
        </w:tc>
      </w:tr>
      <w:tr w:rsidR="00B5557F" w:rsidRPr="009E1820" w:rsidTr="003D3DD9">
        <w:trPr>
          <w:trHeight w:val="288"/>
          <w:jc w:val="center"/>
        </w:trPr>
        <w:tc>
          <w:tcPr>
            <w:tcW w:w="703" w:type="dxa"/>
            <w:tcBorders>
              <w:top w:val="nil"/>
              <w:left w:val="single" w:sz="4" w:space="0" w:color="000000"/>
              <w:bottom w:val="single" w:sz="4" w:space="0" w:color="000000"/>
              <w:right w:val="single" w:sz="4" w:space="0" w:color="000000"/>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56</w:t>
            </w:r>
          </w:p>
        </w:tc>
        <w:tc>
          <w:tcPr>
            <w:tcW w:w="2552" w:type="dxa"/>
            <w:tcBorders>
              <w:top w:val="nil"/>
              <w:left w:val="nil"/>
              <w:bottom w:val="single" w:sz="4" w:space="0" w:color="000000"/>
              <w:right w:val="single" w:sz="4" w:space="0" w:color="000000"/>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强酸强碱柜</w:t>
            </w:r>
          </w:p>
        </w:tc>
        <w:tc>
          <w:tcPr>
            <w:tcW w:w="1134" w:type="dxa"/>
            <w:tcBorders>
              <w:top w:val="nil"/>
              <w:left w:val="nil"/>
              <w:bottom w:val="single" w:sz="4" w:space="0" w:color="000000"/>
              <w:right w:val="single" w:sz="4" w:space="0" w:color="000000"/>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000000"/>
              <w:right w:val="single" w:sz="4" w:space="0" w:color="000000"/>
            </w:tcBorders>
            <w:shd w:val="clear" w:color="auto" w:fill="auto"/>
            <w:noWrap/>
            <w:vAlign w:val="center"/>
            <w:hideMark/>
          </w:tcPr>
          <w:p w:rsidR="00B5557F" w:rsidRPr="009E1820" w:rsidRDefault="00B5557F" w:rsidP="00061413">
            <w:pPr>
              <w:widowControl/>
              <w:jc w:val="center"/>
              <w:rPr>
                <w:rFonts w:ascii="宋体" w:hAnsi="宋体" w:cs="宋体"/>
                <w:kern w:val="0"/>
                <w:sz w:val="20"/>
                <w:szCs w:val="20"/>
              </w:rPr>
            </w:pPr>
          </w:p>
        </w:tc>
        <w:tc>
          <w:tcPr>
            <w:tcW w:w="992" w:type="dxa"/>
            <w:tcBorders>
              <w:top w:val="nil"/>
              <w:left w:val="nil"/>
              <w:bottom w:val="single" w:sz="4" w:space="0" w:color="000000"/>
              <w:right w:val="single" w:sz="4" w:space="0" w:color="000000"/>
            </w:tcBorders>
            <w:shd w:val="clear" w:color="auto" w:fill="auto"/>
            <w:noWrap/>
            <w:vAlign w:val="center"/>
            <w:hideMark/>
          </w:tcPr>
          <w:p w:rsidR="00B5557F" w:rsidRPr="009E1820" w:rsidRDefault="00B5557F" w:rsidP="00061413">
            <w:pPr>
              <w:widowControl/>
              <w:jc w:val="center"/>
              <w:rPr>
                <w:rFonts w:ascii="宋体" w:hAnsi="宋体" w:cs="宋体"/>
                <w:kern w:val="0"/>
                <w:sz w:val="20"/>
                <w:szCs w:val="20"/>
              </w:rPr>
            </w:pPr>
          </w:p>
        </w:tc>
        <w:tc>
          <w:tcPr>
            <w:tcW w:w="867" w:type="dxa"/>
            <w:tcBorders>
              <w:top w:val="nil"/>
              <w:left w:val="nil"/>
              <w:bottom w:val="single" w:sz="4" w:space="0" w:color="000000"/>
              <w:right w:val="single" w:sz="4" w:space="0" w:color="000000"/>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000000"/>
              <w:right w:val="single" w:sz="4" w:space="0" w:color="000000"/>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C</w:t>
            </w:r>
          </w:p>
        </w:tc>
      </w:tr>
      <w:tr w:rsidR="00B5557F" w:rsidRPr="009E1820" w:rsidTr="003D3DD9">
        <w:trPr>
          <w:trHeight w:val="288"/>
          <w:jc w:val="center"/>
        </w:trPr>
        <w:tc>
          <w:tcPr>
            <w:tcW w:w="703" w:type="dxa"/>
            <w:tcBorders>
              <w:top w:val="nil"/>
              <w:left w:val="single" w:sz="4" w:space="0" w:color="000000"/>
              <w:bottom w:val="single" w:sz="4" w:space="0" w:color="000000"/>
              <w:right w:val="single" w:sz="4" w:space="0" w:color="000000"/>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57</w:t>
            </w:r>
          </w:p>
        </w:tc>
        <w:tc>
          <w:tcPr>
            <w:tcW w:w="2552" w:type="dxa"/>
            <w:tcBorders>
              <w:top w:val="nil"/>
              <w:left w:val="nil"/>
              <w:bottom w:val="single" w:sz="4" w:space="0" w:color="000000"/>
              <w:right w:val="single" w:sz="4" w:space="0" w:color="000000"/>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sz w:val="20"/>
                <w:szCs w:val="20"/>
              </w:rPr>
              <w:t>强酸强碱柜</w:t>
            </w:r>
          </w:p>
        </w:tc>
        <w:tc>
          <w:tcPr>
            <w:tcW w:w="1134" w:type="dxa"/>
            <w:tcBorders>
              <w:top w:val="nil"/>
              <w:left w:val="nil"/>
              <w:bottom w:val="single" w:sz="4" w:space="0" w:color="000000"/>
              <w:right w:val="single" w:sz="4" w:space="0" w:color="000000"/>
            </w:tcBorders>
            <w:shd w:val="clear" w:color="auto" w:fill="auto"/>
            <w:noWrap/>
            <w:hideMark/>
          </w:tcPr>
          <w:p w:rsidR="00B5557F" w:rsidRDefault="00B5557F" w:rsidP="00061413">
            <w:r w:rsidRPr="004B3B9F">
              <w:rPr>
                <w:rFonts w:hint="eastAsia"/>
                <w:color w:val="000000"/>
                <w:sz w:val="22"/>
              </w:rPr>
              <w:t>农检中心</w:t>
            </w:r>
          </w:p>
        </w:tc>
        <w:tc>
          <w:tcPr>
            <w:tcW w:w="1134" w:type="dxa"/>
            <w:tcBorders>
              <w:top w:val="nil"/>
              <w:left w:val="nil"/>
              <w:bottom w:val="single" w:sz="4" w:space="0" w:color="000000"/>
              <w:right w:val="single" w:sz="4" w:space="0" w:color="000000"/>
            </w:tcBorders>
            <w:shd w:val="clear" w:color="auto" w:fill="auto"/>
            <w:noWrap/>
            <w:vAlign w:val="center"/>
            <w:hideMark/>
          </w:tcPr>
          <w:p w:rsidR="00B5557F" w:rsidRPr="009E1820" w:rsidRDefault="00B5557F" w:rsidP="00061413">
            <w:pPr>
              <w:widowControl/>
              <w:jc w:val="center"/>
              <w:rPr>
                <w:rFonts w:ascii="宋体" w:hAnsi="宋体" w:cs="宋体"/>
                <w:kern w:val="0"/>
                <w:sz w:val="20"/>
                <w:szCs w:val="20"/>
              </w:rPr>
            </w:pPr>
          </w:p>
        </w:tc>
        <w:tc>
          <w:tcPr>
            <w:tcW w:w="992" w:type="dxa"/>
            <w:tcBorders>
              <w:top w:val="nil"/>
              <w:left w:val="nil"/>
              <w:bottom w:val="single" w:sz="4" w:space="0" w:color="000000"/>
              <w:right w:val="single" w:sz="4" w:space="0" w:color="000000"/>
            </w:tcBorders>
            <w:shd w:val="clear" w:color="auto" w:fill="auto"/>
            <w:noWrap/>
            <w:vAlign w:val="center"/>
            <w:hideMark/>
          </w:tcPr>
          <w:p w:rsidR="00B5557F" w:rsidRPr="009E1820" w:rsidRDefault="00B5557F" w:rsidP="00061413">
            <w:pPr>
              <w:widowControl/>
              <w:jc w:val="center"/>
              <w:rPr>
                <w:rFonts w:ascii="宋体" w:hAnsi="宋体" w:cs="宋体"/>
                <w:kern w:val="0"/>
                <w:sz w:val="20"/>
                <w:szCs w:val="20"/>
              </w:rPr>
            </w:pPr>
          </w:p>
        </w:tc>
        <w:tc>
          <w:tcPr>
            <w:tcW w:w="867" w:type="dxa"/>
            <w:tcBorders>
              <w:top w:val="nil"/>
              <w:left w:val="nil"/>
              <w:bottom w:val="single" w:sz="4" w:space="0" w:color="000000"/>
              <w:right w:val="single" w:sz="4" w:space="0" w:color="000000"/>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sz="4" w:space="0" w:color="000000"/>
              <w:right w:val="single" w:sz="4" w:space="0" w:color="000000"/>
            </w:tcBorders>
            <w:shd w:val="clear" w:color="auto" w:fill="auto"/>
            <w:noWrap/>
            <w:vAlign w:val="center"/>
            <w:hideMark/>
          </w:tcPr>
          <w:p w:rsidR="00B5557F" w:rsidRDefault="00B5557F" w:rsidP="00061413">
            <w:pPr>
              <w:widowControl/>
              <w:jc w:val="center"/>
              <w:rPr>
                <w:rFonts w:ascii="宋体" w:hAnsi="宋体" w:cs="Arial"/>
                <w:kern w:val="0"/>
              </w:rPr>
            </w:pPr>
            <w:r>
              <w:rPr>
                <w:rFonts w:ascii="宋体" w:hAnsi="宋体" w:cs="Arial" w:hint="eastAsia"/>
                <w:kern w:val="0"/>
              </w:rPr>
              <w:t>C</w:t>
            </w:r>
          </w:p>
        </w:tc>
      </w:tr>
      <w:tr w:rsidR="00B5557F" w:rsidRPr="009E1820" w:rsidTr="003D3DD9">
        <w:trPr>
          <w:trHeight w:val="288"/>
          <w:jc w:val="center"/>
        </w:trPr>
        <w:tc>
          <w:tcPr>
            <w:tcW w:w="703" w:type="dxa"/>
            <w:tcBorders>
              <w:top w:val="nil"/>
              <w:left w:val="single" w:sz="4" w:space="0" w:color="000000"/>
              <w:bottom w:val="single" w:sz="4" w:space="0" w:color="000000"/>
              <w:right w:val="single" w:sz="4" w:space="0" w:color="000000"/>
            </w:tcBorders>
            <w:shd w:val="clear" w:color="auto" w:fill="auto"/>
            <w:noWrap/>
            <w:vAlign w:val="bottom"/>
            <w:hideMark/>
          </w:tcPr>
          <w:p w:rsidR="00B5557F" w:rsidRPr="009E1820" w:rsidRDefault="00B5557F" w:rsidP="00061413">
            <w:pPr>
              <w:widowControl/>
              <w:jc w:val="center"/>
              <w:rPr>
                <w:rFonts w:ascii="Arial" w:hAnsi="Arial" w:cs="Arial"/>
                <w:kern w:val="0"/>
                <w:sz w:val="20"/>
                <w:szCs w:val="20"/>
              </w:rPr>
            </w:pPr>
            <w:r w:rsidRPr="009E1820">
              <w:rPr>
                <w:rFonts w:ascii="Arial" w:hAnsi="Arial" w:cs="Arial"/>
                <w:kern w:val="0"/>
                <w:sz w:val="20"/>
                <w:szCs w:val="20"/>
              </w:rPr>
              <w:t>58</w:t>
            </w:r>
          </w:p>
        </w:tc>
        <w:tc>
          <w:tcPr>
            <w:tcW w:w="2552" w:type="dxa"/>
            <w:tcBorders>
              <w:top w:val="nil"/>
              <w:left w:val="nil"/>
              <w:bottom w:val="single" w:sz="4" w:space="0" w:color="000000"/>
              <w:right w:val="single" w:sz="4" w:space="0" w:color="000000"/>
            </w:tcBorders>
            <w:shd w:val="clear" w:color="auto" w:fill="auto"/>
            <w:noWrap/>
            <w:vAlign w:val="bottom"/>
            <w:hideMark/>
          </w:tcPr>
          <w:p w:rsidR="00B5557F" w:rsidRDefault="00B5557F" w:rsidP="00061413">
            <w:pPr>
              <w:rPr>
                <w:rFonts w:ascii="Arial" w:hAnsi="Arial" w:cs="Arial"/>
                <w:sz w:val="20"/>
                <w:szCs w:val="20"/>
              </w:rPr>
            </w:pPr>
            <w:r>
              <w:rPr>
                <w:rFonts w:ascii="Arial" w:hAnsi="Arial" w:cs="Arial" w:hint="eastAsia"/>
                <w:sz w:val="20"/>
                <w:szCs w:val="20"/>
              </w:rPr>
              <w:t>家具、档案资料等</w:t>
            </w:r>
          </w:p>
        </w:tc>
        <w:tc>
          <w:tcPr>
            <w:tcW w:w="1134" w:type="dxa"/>
            <w:tcBorders>
              <w:top w:val="nil"/>
              <w:left w:val="nil"/>
              <w:bottom w:val="single" w:sz="4" w:space="0" w:color="000000"/>
              <w:right w:val="single" w:sz="4" w:space="0" w:color="000000"/>
            </w:tcBorders>
            <w:shd w:val="clear" w:color="auto" w:fill="auto"/>
            <w:noWrap/>
            <w:hideMark/>
          </w:tcPr>
          <w:p w:rsidR="00B5557F" w:rsidRDefault="00B5557F" w:rsidP="00061413"/>
        </w:tc>
        <w:tc>
          <w:tcPr>
            <w:tcW w:w="1134" w:type="dxa"/>
            <w:tcBorders>
              <w:top w:val="nil"/>
              <w:left w:val="nil"/>
              <w:bottom w:val="single" w:sz="4" w:space="0" w:color="000000"/>
              <w:right w:val="single" w:sz="4" w:space="0" w:color="000000"/>
            </w:tcBorders>
            <w:shd w:val="clear" w:color="auto" w:fill="auto"/>
            <w:noWrap/>
            <w:vAlign w:val="center"/>
            <w:hideMark/>
          </w:tcPr>
          <w:p w:rsidR="00B5557F" w:rsidRPr="009E1820" w:rsidRDefault="00B5557F" w:rsidP="00061413">
            <w:pPr>
              <w:widowControl/>
              <w:jc w:val="center"/>
              <w:rPr>
                <w:rFonts w:ascii="宋体" w:hAnsi="宋体" w:cs="宋体"/>
                <w:kern w:val="0"/>
                <w:sz w:val="20"/>
                <w:szCs w:val="20"/>
              </w:rPr>
            </w:pPr>
          </w:p>
        </w:tc>
        <w:tc>
          <w:tcPr>
            <w:tcW w:w="992" w:type="dxa"/>
            <w:tcBorders>
              <w:top w:val="nil"/>
              <w:left w:val="nil"/>
              <w:bottom w:val="single" w:sz="4" w:space="0" w:color="000000"/>
              <w:right w:val="single" w:sz="4" w:space="0" w:color="000000"/>
            </w:tcBorders>
            <w:shd w:val="clear" w:color="auto" w:fill="auto"/>
            <w:noWrap/>
            <w:vAlign w:val="center"/>
            <w:hideMark/>
          </w:tcPr>
          <w:p w:rsidR="00B5557F" w:rsidRPr="009E1820" w:rsidRDefault="00B5557F" w:rsidP="00061413">
            <w:pPr>
              <w:widowControl/>
              <w:jc w:val="center"/>
              <w:rPr>
                <w:rFonts w:ascii="宋体" w:hAnsi="宋体" w:cs="宋体"/>
                <w:kern w:val="0"/>
                <w:sz w:val="20"/>
                <w:szCs w:val="20"/>
              </w:rPr>
            </w:pPr>
          </w:p>
        </w:tc>
        <w:tc>
          <w:tcPr>
            <w:tcW w:w="867" w:type="dxa"/>
            <w:tcBorders>
              <w:top w:val="nil"/>
              <w:left w:val="nil"/>
              <w:bottom w:val="single" w:sz="4" w:space="0" w:color="000000"/>
              <w:right w:val="single" w:sz="4" w:space="0" w:color="000000"/>
            </w:tcBorders>
            <w:shd w:val="clear" w:color="auto" w:fill="auto"/>
            <w:noWrap/>
            <w:vAlign w:val="center"/>
            <w:hideMark/>
          </w:tcPr>
          <w:p w:rsidR="00B5557F" w:rsidRDefault="00B5557F" w:rsidP="00061413">
            <w:pPr>
              <w:jc w:val="center"/>
              <w:rPr>
                <w:rFonts w:ascii="Arial" w:hAnsi="Arial" w:cs="Arial"/>
                <w:sz w:val="20"/>
                <w:szCs w:val="20"/>
              </w:rPr>
            </w:pPr>
            <w:r>
              <w:rPr>
                <w:rFonts w:ascii="Arial" w:hAnsi="Arial" w:cs="Arial" w:hint="eastAsia"/>
                <w:sz w:val="20"/>
                <w:szCs w:val="20"/>
              </w:rPr>
              <w:t>约</w:t>
            </w:r>
            <w:r>
              <w:rPr>
                <w:rFonts w:ascii="Arial" w:hAnsi="Arial" w:cs="Arial" w:hint="eastAsia"/>
                <w:sz w:val="20"/>
                <w:szCs w:val="20"/>
              </w:rPr>
              <w:t>4</w:t>
            </w:r>
            <w:r>
              <w:rPr>
                <w:rFonts w:ascii="Arial" w:hAnsi="Arial" w:cs="Arial" w:hint="eastAsia"/>
                <w:sz w:val="20"/>
                <w:szCs w:val="20"/>
              </w:rPr>
              <w:t>车</w:t>
            </w:r>
          </w:p>
        </w:tc>
        <w:tc>
          <w:tcPr>
            <w:tcW w:w="709" w:type="dxa"/>
            <w:tcBorders>
              <w:top w:val="nil"/>
              <w:left w:val="nil"/>
              <w:bottom w:val="single" w:sz="4" w:space="0" w:color="000000"/>
              <w:right w:val="single" w:sz="4" w:space="0" w:color="000000"/>
            </w:tcBorders>
            <w:shd w:val="clear" w:color="auto" w:fill="auto"/>
            <w:noWrap/>
            <w:vAlign w:val="center"/>
            <w:hideMark/>
          </w:tcPr>
          <w:p w:rsidR="00B5557F" w:rsidRDefault="00B5557F" w:rsidP="00061413">
            <w:pPr>
              <w:widowControl/>
              <w:jc w:val="center"/>
              <w:rPr>
                <w:rFonts w:ascii="宋体" w:hAnsi="宋体" w:cs="Arial"/>
                <w:kern w:val="0"/>
              </w:rPr>
            </w:pPr>
          </w:p>
        </w:tc>
      </w:tr>
    </w:tbl>
    <w:p w:rsidR="00406E81" w:rsidRDefault="00406E81" w:rsidP="00406E81"/>
    <w:p w:rsidR="00406E81" w:rsidRDefault="00406E81" w:rsidP="00406E81"/>
    <w:p w:rsidR="00406E81" w:rsidRPr="00406E81" w:rsidRDefault="00406E81" w:rsidP="00406E81">
      <w:pPr>
        <w:rPr>
          <w:b/>
        </w:rPr>
      </w:pPr>
      <w:r w:rsidRPr="00406E81">
        <w:rPr>
          <w:rFonts w:hint="eastAsia"/>
          <w:b/>
        </w:rPr>
        <w:t>畜检中心需要搬迁的仪器清单：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393"/>
        <w:gridCol w:w="2151"/>
        <w:gridCol w:w="1559"/>
        <w:gridCol w:w="1418"/>
        <w:gridCol w:w="709"/>
        <w:gridCol w:w="617"/>
      </w:tblGrid>
      <w:tr w:rsidR="00406E81" w:rsidTr="000C5F21">
        <w:trPr>
          <w:jc w:val="center"/>
        </w:trPr>
        <w:tc>
          <w:tcPr>
            <w:tcW w:w="675" w:type="dxa"/>
            <w:vAlign w:val="center"/>
          </w:tcPr>
          <w:p w:rsidR="00406E81" w:rsidRPr="00352509" w:rsidRDefault="00406E81" w:rsidP="000C5F21">
            <w:pPr>
              <w:widowControl/>
              <w:jc w:val="center"/>
              <w:rPr>
                <w:rFonts w:ascii="宋体" w:hAnsi="宋体" w:cs="宋体"/>
                <w:kern w:val="0"/>
                <w:sz w:val="20"/>
                <w:szCs w:val="20"/>
              </w:rPr>
            </w:pPr>
            <w:r w:rsidRPr="00352509">
              <w:rPr>
                <w:rFonts w:ascii="宋体" w:hAnsi="宋体" w:cs="宋体" w:hint="eastAsia"/>
                <w:kern w:val="0"/>
                <w:sz w:val="20"/>
                <w:szCs w:val="20"/>
              </w:rPr>
              <w:t>序号</w:t>
            </w:r>
          </w:p>
        </w:tc>
        <w:tc>
          <w:tcPr>
            <w:tcW w:w="1393" w:type="dxa"/>
            <w:vAlign w:val="center"/>
          </w:tcPr>
          <w:p w:rsidR="00406E81" w:rsidRPr="00352509" w:rsidRDefault="00406E81" w:rsidP="000C5F21">
            <w:pPr>
              <w:widowControl/>
              <w:jc w:val="center"/>
              <w:rPr>
                <w:rFonts w:ascii="宋体" w:hAnsi="宋体" w:cs="宋体"/>
                <w:kern w:val="0"/>
                <w:sz w:val="20"/>
                <w:szCs w:val="20"/>
              </w:rPr>
            </w:pPr>
            <w:r w:rsidRPr="00352509">
              <w:rPr>
                <w:rFonts w:ascii="宋体" w:hAnsi="宋体" w:cs="宋体" w:hint="eastAsia"/>
                <w:kern w:val="0"/>
                <w:sz w:val="20"/>
                <w:szCs w:val="20"/>
              </w:rPr>
              <w:t>仪器名称</w:t>
            </w:r>
          </w:p>
        </w:tc>
        <w:tc>
          <w:tcPr>
            <w:tcW w:w="2151" w:type="dxa"/>
            <w:vAlign w:val="center"/>
          </w:tcPr>
          <w:p w:rsidR="00406E81" w:rsidRPr="00352509" w:rsidRDefault="00406E81" w:rsidP="000C5F21">
            <w:pPr>
              <w:widowControl/>
              <w:jc w:val="center"/>
              <w:rPr>
                <w:rFonts w:ascii="宋体" w:hAnsi="宋体" w:cs="宋体"/>
                <w:kern w:val="0"/>
                <w:sz w:val="20"/>
                <w:szCs w:val="20"/>
              </w:rPr>
            </w:pPr>
            <w:r w:rsidRPr="00352509">
              <w:rPr>
                <w:rFonts w:ascii="宋体" w:hAnsi="宋体" w:cs="宋体" w:hint="eastAsia"/>
                <w:kern w:val="0"/>
                <w:sz w:val="20"/>
                <w:szCs w:val="20"/>
              </w:rPr>
              <w:t>地点</w:t>
            </w:r>
          </w:p>
        </w:tc>
        <w:tc>
          <w:tcPr>
            <w:tcW w:w="1559" w:type="dxa"/>
            <w:vAlign w:val="center"/>
          </w:tcPr>
          <w:p w:rsidR="00406E81" w:rsidRPr="00352509" w:rsidRDefault="00406E81" w:rsidP="000C5F21">
            <w:pPr>
              <w:widowControl/>
              <w:jc w:val="center"/>
              <w:rPr>
                <w:rFonts w:ascii="宋体" w:hAnsi="宋体" w:cs="宋体"/>
                <w:kern w:val="0"/>
                <w:sz w:val="20"/>
                <w:szCs w:val="20"/>
              </w:rPr>
            </w:pPr>
            <w:r w:rsidRPr="00352509">
              <w:rPr>
                <w:rFonts w:ascii="宋体" w:hAnsi="宋体" w:cs="宋体" w:hint="eastAsia"/>
                <w:kern w:val="0"/>
                <w:sz w:val="20"/>
                <w:szCs w:val="20"/>
              </w:rPr>
              <w:t>品牌</w:t>
            </w:r>
          </w:p>
        </w:tc>
        <w:tc>
          <w:tcPr>
            <w:tcW w:w="1418" w:type="dxa"/>
            <w:vAlign w:val="center"/>
          </w:tcPr>
          <w:p w:rsidR="00406E81" w:rsidRPr="00352509" w:rsidRDefault="00406E81" w:rsidP="000C5F21">
            <w:pPr>
              <w:widowControl/>
              <w:jc w:val="center"/>
              <w:rPr>
                <w:rFonts w:ascii="宋体" w:hAnsi="宋体" w:cs="宋体"/>
                <w:kern w:val="0"/>
                <w:sz w:val="20"/>
                <w:szCs w:val="20"/>
              </w:rPr>
            </w:pPr>
            <w:r w:rsidRPr="00352509">
              <w:rPr>
                <w:rFonts w:ascii="宋体" w:hAnsi="宋体" w:cs="宋体" w:hint="eastAsia"/>
                <w:kern w:val="0"/>
                <w:sz w:val="20"/>
                <w:szCs w:val="20"/>
              </w:rPr>
              <w:t>型号</w:t>
            </w:r>
          </w:p>
        </w:tc>
        <w:tc>
          <w:tcPr>
            <w:tcW w:w="709" w:type="dxa"/>
            <w:vAlign w:val="center"/>
          </w:tcPr>
          <w:p w:rsidR="00406E81" w:rsidRPr="00352509" w:rsidRDefault="00406E81" w:rsidP="000C5F21">
            <w:pPr>
              <w:widowControl/>
              <w:jc w:val="center"/>
              <w:rPr>
                <w:rFonts w:ascii="宋体" w:hAnsi="宋体" w:cs="宋体"/>
                <w:kern w:val="0"/>
                <w:sz w:val="20"/>
                <w:szCs w:val="20"/>
              </w:rPr>
            </w:pPr>
            <w:r w:rsidRPr="00352509">
              <w:rPr>
                <w:rFonts w:ascii="宋体" w:hAnsi="宋体" w:cs="宋体" w:hint="eastAsia"/>
                <w:kern w:val="0"/>
                <w:sz w:val="20"/>
                <w:szCs w:val="20"/>
              </w:rPr>
              <w:t>套数</w:t>
            </w:r>
          </w:p>
        </w:tc>
        <w:tc>
          <w:tcPr>
            <w:tcW w:w="617" w:type="dxa"/>
            <w:vAlign w:val="center"/>
          </w:tcPr>
          <w:p w:rsidR="00406E81" w:rsidRPr="00352509" w:rsidRDefault="00406E81" w:rsidP="000C5F21">
            <w:pPr>
              <w:widowControl/>
              <w:jc w:val="center"/>
              <w:rPr>
                <w:rFonts w:ascii="宋体" w:hAnsi="宋体" w:cs="宋体"/>
                <w:kern w:val="0"/>
                <w:sz w:val="20"/>
                <w:szCs w:val="20"/>
              </w:rPr>
            </w:pPr>
            <w:r w:rsidRPr="00352509">
              <w:rPr>
                <w:rFonts w:ascii="宋体" w:hAnsi="宋体" w:cs="宋体" w:hint="eastAsia"/>
                <w:kern w:val="0"/>
                <w:sz w:val="20"/>
                <w:szCs w:val="20"/>
              </w:rPr>
              <w:t>备注</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液相色谱质谱联用仪</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Waters</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I-Class</w:t>
            </w:r>
            <w:r w:rsidRPr="00352509">
              <w:rPr>
                <w:rFonts w:ascii="Arial" w:hAnsi="Arial" w:cs="Arial" w:hint="eastAsia"/>
                <w:kern w:val="0"/>
                <w:sz w:val="20"/>
                <w:szCs w:val="20"/>
              </w:rPr>
              <w:t>、</w:t>
            </w:r>
            <w:r w:rsidRPr="00352509">
              <w:rPr>
                <w:rFonts w:ascii="Arial" w:hAnsi="Arial" w:cs="Arial" w:hint="eastAsia"/>
                <w:kern w:val="0"/>
                <w:sz w:val="20"/>
                <w:szCs w:val="20"/>
              </w:rPr>
              <w:t>T-QS</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r w:rsidR="00647EF0">
              <w:rPr>
                <w:rFonts w:ascii="Arial" w:hAnsi="Arial" w:cs="Arial" w:hint="eastAsia"/>
                <w:kern w:val="0"/>
                <w:sz w:val="20"/>
                <w:szCs w:val="20"/>
              </w:rPr>
              <w:t>*</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超高效液相色谱仪</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从隔壁</w:t>
            </w:r>
            <w:r w:rsidRPr="00352509">
              <w:rPr>
                <w:rFonts w:ascii="Arial" w:hAnsi="Arial" w:cs="Arial" w:hint="eastAsia"/>
                <w:kern w:val="0"/>
                <w:sz w:val="20"/>
                <w:szCs w:val="20"/>
              </w:rPr>
              <w:t>2</w:t>
            </w:r>
            <w:r w:rsidRPr="00352509">
              <w:rPr>
                <w:rFonts w:ascii="Arial" w:hAnsi="Arial" w:cs="Arial" w:hint="eastAsia"/>
                <w:kern w:val="0"/>
                <w:sz w:val="20"/>
                <w:szCs w:val="20"/>
              </w:rPr>
              <w:t>楼搬到实验楼</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Waters</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H-Class</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r w:rsidR="00647EF0">
              <w:rPr>
                <w:rFonts w:ascii="Arial" w:hAnsi="Arial" w:cs="Arial" w:hint="eastAsia"/>
                <w:kern w:val="0"/>
                <w:sz w:val="20"/>
                <w:szCs w:val="20"/>
              </w:rPr>
              <w:t>*</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原子荧光光度计（含自动进样器）</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北京吉天</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AFS-922</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4</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原子吸收光谱仪</w:t>
            </w:r>
            <w:r w:rsidRPr="00352509">
              <w:rPr>
                <w:rFonts w:ascii="Arial" w:hAnsi="Arial" w:cs="Arial" w:hint="eastAsia"/>
                <w:kern w:val="0"/>
                <w:sz w:val="20"/>
                <w:szCs w:val="20"/>
              </w:rPr>
              <w:t>(</w:t>
            </w:r>
            <w:r w:rsidRPr="00352509">
              <w:rPr>
                <w:rFonts w:ascii="Arial" w:hAnsi="Arial" w:cs="Arial" w:hint="eastAsia"/>
                <w:kern w:val="0"/>
                <w:sz w:val="20"/>
                <w:szCs w:val="20"/>
              </w:rPr>
              <w:t>含空压机和冷却器</w:t>
            </w:r>
            <w:r w:rsidRPr="00352509">
              <w:rPr>
                <w:rFonts w:ascii="Arial" w:hAnsi="Arial" w:cs="Arial" w:hint="eastAsia"/>
                <w:kern w:val="0"/>
                <w:sz w:val="20"/>
                <w:szCs w:val="20"/>
              </w:rPr>
              <w:t>)</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PerkinElmer</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PinAAcle 900T</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A</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5</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酶标仪</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BioTek</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ELx800</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6</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酶标仪</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瑞士</w:t>
            </w:r>
            <w:r w:rsidRPr="00352509">
              <w:rPr>
                <w:rFonts w:ascii="Arial" w:hAnsi="Arial" w:cs="Arial" w:hint="eastAsia"/>
                <w:kern w:val="0"/>
                <w:sz w:val="20"/>
                <w:szCs w:val="20"/>
              </w:rPr>
              <w:t>TECAN</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SUNRISE</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7</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凯氏定氮仪</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丹麦福斯公司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KjeltecTM 2200</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8</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自动电位滴定仪</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hint="eastAsia"/>
                <w:kern w:val="0"/>
                <w:sz w:val="20"/>
                <w:szCs w:val="20"/>
              </w:rPr>
              <w:t>1</w:t>
            </w:r>
            <w:r w:rsidRPr="00352509">
              <w:rPr>
                <w:rFonts w:ascii="Arial" w:hAnsi="Arial" w:cs="Arial" w:hint="eastAsia"/>
                <w:kern w:val="0"/>
                <w:sz w:val="20"/>
                <w:szCs w:val="20"/>
              </w:rPr>
              <w:t>楼集装箱搬到</w:t>
            </w:r>
            <w:r w:rsidRPr="00352509">
              <w:rPr>
                <w:rFonts w:ascii="Arial" w:hAnsi="Arial" w:cs="Arial" w:hint="eastAsia"/>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瑞士</w:t>
            </w:r>
            <w:r w:rsidRPr="00352509">
              <w:rPr>
                <w:rFonts w:ascii="Arial" w:hAnsi="Arial" w:cs="Arial" w:hint="eastAsia"/>
                <w:kern w:val="0"/>
                <w:sz w:val="20"/>
                <w:szCs w:val="20"/>
              </w:rPr>
              <w:t>Metrohm</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905 Titrando</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9</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微波消解仪</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奥地利</w:t>
            </w:r>
            <w:r w:rsidRPr="00352509">
              <w:rPr>
                <w:rFonts w:ascii="Arial" w:hAnsi="Arial" w:cs="Arial" w:hint="eastAsia"/>
                <w:kern w:val="0"/>
                <w:sz w:val="20"/>
                <w:szCs w:val="20"/>
              </w:rPr>
              <w:t>Anto Paar</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Multiwave PRO</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10</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电热赶酸板（消解仪）</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博通公司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BHW-09A Digestor</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11</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生化培养箱</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LRH-100</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12</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生化培养箱</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LRH-150F</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13</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可见分光光度计</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723PC</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14</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十万分之一</w:t>
            </w:r>
            <w:r w:rsidRPr="00352509">
              <w:rPr>
                <w:rFonts w:ascii="Arial" w:hAnsi="Arial" w:cs="Arial" w:hint="eastAsia"/>
                <w:kern w:val="0"/>
                <w:sz w:val="20"/>
                <w:szCs w:val="20"/>
              </w:rPr>
              <w:lastRenderedPageBreak/>
              <w:t>天平</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lastRenderedPageBreak/>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lastRenderedPageBreak/>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lastRenderedPageBreak/>
              <w:t>梅特勒</w:t>
            </w:r>
            <w:r w:rsidRPr="00352509">
              <w:rPr>
                <w:rFonts w:ascii="Arial" w:hAnsi="Arial" w:cs="Arial" w:hint="eastAsia"/>
                <w:kern w:val="0"/>
                <w:sz w:val="20"/>
                <w:szCs w:val="20"/>
              </w:rPr>
              <w:t>-</w:t>
            </w:r>
            <w:r w:rsidRPr="00352509">
              <w:rPr>
                <w:rFonts w:ascii="Arial" w:hAnsi="Arial" w:cs="Arial" w:hint="eastAsia"/>
                <w:kern w:val="0"/>
                <w:sz w:val="20"/>
                <w:szCs w:val="20"/>
              </w:rPr>
              <w:t>托利多</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XS105</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lastRenderedPageBreak/>
              <w:t>15</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电热恒温干燥箱</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202</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16</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电热恒温鼓风干燥箱</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GZX-GF-101-2--BS-</w:t>
            </w:r>
            <w:r w:rsidRPr="00352509">
              <w:rPr>
                <w:rFonts w:ascii="Arial" w:hAnsi="Arial" w:cs="Arial" w:hint="eastAsia"/>
                <w:kern w:val="0"/>
                <w:sz w:val="20"/>
                <w:szCs w:val="20"/>
              </w:rPr>
              <w:t>Ⅱ</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17</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电热恒温鼓风干燥箱</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GZX-GF101-3-BS-II/H</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18</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箱式高温电炉</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SX2</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19</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智能恒温水浴锅</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HH-S4</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20</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直立式冷藏冷冻箱</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楼食堂搬到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西门子</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KK24E18TI</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21</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直立式冷藏冷冻箱</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楼食堂搬到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西门子</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KK22E18TI</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22</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卧式冷藏冷冻转换柜</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从隔壁</w:t>
            </w:r>
            <w:r w:rsidRPr="00352509">
              <w:rPr>
                <w:rFonts w:ascii="Arial" w:hAnsi="Arial" w:cs="Arial" w:hint="eastAsia"/>
                <w:kern w:val="0"/>
                <w:sz w:val="20"/>
                <w:szCs w:val="20"/>
              </w:rPr>
              <w:t>2</w:t>
            </w:r>
            <w:r w:rsidRPr="00352509">
              <w:rPr>
                <w:rFonts w:ascii="Arial" w:hAnsi="Arial" w:cs="Arial" w:hint="eastAsia"/>
                <w:kern w:val="0"/>
                <w:sz w:val="20"/>
                <w:szCs w:val="20"/>
              </w:rPr>
              <w:t>楼搬到实验大楼</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青岛海尔</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BC/BD 518A</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23</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卧式冷藏冷冻转换柜</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从隔壁</w:t>
            </w:r>
            <w:r w:rsidRPr="00352509">
              <w:rPr>
                <w:rFonts w:ascii="Arial" w:hAnsi="Arial" w:cs="Arial" w:hint="eastAsia"/>
                <w:kern w:val="0"/>
                <w:sz w:val="20"/>
                <w:szCs w:val="20"/>
              </w:rPr>
              <w:t>2</w:t>
            </w:r>
            <w:r w:rsidRPr="00352509">
              <w:rPr>
                <w:rFonts w:ascii="Arial" w:hAnsi="Arial" w:cs="Arial" w:hint="eastAsia"/>
                <w:kern w:val="0"/>
                <w:sz w:val="20"/>
                <w:szCs w:val="20"/>
              </w:rPr>
              <w:t>楼搬到实验大楼</w:t>
            </w:r>
            <w:r w:rsidRPr="00352509">
              <w:rPr>
                <w:rFonts w:ascii="Arial" w:hAnsi="Arial" w:cs="Arial" w:hint="eastAsia"/>
                <w:kern w:val="0"/>
                <w:sz w:val="20"/>
                <w:szCs w:val="20"/>
              </w:rPr>
              <w:t>4</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青岛海尔</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BC/BD-719H</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24</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立式透明门冷藏柜</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楼食堂搬到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青岛海尔</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SC-390</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25</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旋转蒸发仪</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德国</w:t>
            </w:r>
            <w:r w:rsidRPr="00352509">
              <w:rPr>
                <w:rFonts w:ascii="Arial" w:hAnsi="Arial" w:cs="Arial" w:hint="eastAsia"/>
                <w:kern w:val="0"/>
                <w:sz w:val="20"/>
                <w:szCs w:val="20"/>
              </w:rPr>
              <w:t>IKA</w:t>
            </w:r>
            <w:r w:rsidRPr="00352509">
              <w:rPr>
                <w:rFonts w:ascii="Arial" w:hAnsi="Arial" w:cs="Arial" w:hint="eastAsia"/>
                <w:kern w:val="0"/>
                <w:sz w:val="20"/>
                <w:szCs w:val="20"/>
              </w:rPr>
              <w:t>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RV 10 D</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26</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数显加热锅</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德国</w:t>
            </w:r>
            <w:r w:rsidRPr="00352509">
              <w:rPr>
                <w:rFonts w:ascii="Arial" w:hAnsi="Arial" w:cs="Arial" w:hint="eastAsia"/>
                <w:kern w:val="0"/>
                <w:sz w:val="20"/>
                <w:szCs w:val="20"/>
              </w:rPr>
              <w:t>IKA</w:t>
            </w:r>
            <w:r w:rsidRPr="00352509">
              <w:rPr>
                <w:rFonts w:ascii="Arial" w:hAnsi="Arial" w:cs="Arial" w:hint="eastAsia"/>
                <w:kern w:val="0"/>
                <w:sz w:val="20"/>
                <w:szCs w:val="20"/>
              </w:rPr>
              <w:t>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HB 10 D</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27</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真空泵</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德国</w:t>
            </w:r>
            <w:r w:rsidRPr="00352509">
              <w:rPr>
                <w:rFonts w:ascii="Arial" w:hAnsi="Arial" w:cs="Arial" w:hint="eastAsia"/>
                <w:kern w:val="0"/>
                <w:sz w:val="20"/>
                <w:szCs w:val="20"/>
              </w:rPr>
              <w:t>IKA</w:t>
            </w:r>
            <w:r w:rsidRPr="00352509">
              <w:rPr>
                <w:rFonts w:ascii="Arial" w:hAnsi="Arial" w:cs="Arial" w:hint="eastAsia"/>
                <w:kern w:val="0"/>
                <w:sz w:val="20"/>
                <w:szCs w:val="20"/>
              </w:rPr>
              <w:t>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MPC 105 T</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28</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冷却水循环器</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德国</w:t>
            </w:r>
            <w:r w:rsidRPr="00352509">
              <w:rPr>
                <w:rFonts w:ascii="Arial" w:hAnsi="Arial" w:cs="Arial" w:hint="eastAsia"/>
                <w:kern w:val="0"/>
                <w:sz w:val="20"/>
                <w:szCs w:val="20"/>
              </w:rPr>
              <w:t>IKA</w:t>
            </w:r>
            <w:r w:rsidRPr="00352509">
              <w:rPr>
                <w:rFonts w:ascii="Arial" w:hAnsi="Arial" w:cs="Arial" w:hint="eastAsia"/>
                <w:kern w:val="0"/>
                <w:sz w:val="20"/>
                <w:szCs w:val="20"/>
              </w:rPr>
              <w:t>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RC 2 B</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29</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高速冷冻离心机</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Thermo</w:t>
            </w:r>
            <w:r w:rsidRPr="00352509">
              <w:rPr>
                <w:rFonts w:ascii="Arial" w:hAnsi="Arial" w:cs="Arial" w:hint="eastAsia"/>
                <w:kern w:val="0"/>
                <w:sz w:val="20"/>
                <w:szCs w:val="20"/>
              </w:rPr>
              <w:t>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ST 16R</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30</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高速冷冻离心机</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Thermo</w:t>
            </w:r>
            <w:r w:rsidRPr="00352509">
              <w:rPr>
                <w:rFonts w:ascii="Arial" w:hAnsi="Arial" w:cs="Arial" w:hint="eastAsia"/>
                <w:kern w:val="0"/>
                <w:sz w:val="20"/>
                <w:szCs w:val="20"/>
              </w:rPr>
              <w:t>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ST 16R</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31</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氮吹仪</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Organomation</w:t>
            </w:r>
            <w:r w:rsidRPr="00352509">
              <w:rPr>
                <w:rFonts w:ascii="Arial" w:hAnsi="Arial" w:cs="Arial" w:hint="eastAsia"/>
                <w:kern w:val="0"/>
                <w:sz w:val="20"/>
                <w:szCs w:val="20"/>
              </w:rPr>
              <w:t>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N-EVAP 112</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32</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氮吹仪</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Organomation</w:t>
            </w:r>
            <w:r w:rsidRPr="00352509">
              <w:rPr>
                <w:rFonts w:ascii="Arial" w:hAnsi="Arial" w:cs="Arial" w:hint="eastAsia"/>
                <w:kern w:val="0"/>
                <w:sz w:val="20"/>
                <w:szCs w:val="20"/>
              </w:rPr>
              <w:t>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N-EVAP 112</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33</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纯水仪</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法国</w:t>
            </w:r>
            <w:r w:rsidRPr="00352509">
              <w:rPr>
                <w:rFonts w:ascii="Arial" w:hAnsi="Arial" w:cs="Arial" w:hint="eastAsia"/>
                <w:kern w:val="0"/>
                <w:sz w:val="20"/>
                <w:szCs w:val="20"/>
              </w:rPr>
              <w:t>Millipore S.A.</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Q-Gard 00R1</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34</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纯水仪</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法国</w:t>
            </w:r>
            <w:r w:rsidRPr="00352509">
              <w:rPr>
                <w:rFonts w:ascii="Arial" w:hAnsi="Arial" w:cs="Arial" w:hint="eastAsia"/>
                <w:kern w:val="0"/>
                <w:sz w:val="20"/>
                <w:szCs w:val="20"/>
              </w:rPr>
              <w:t>Millipore S.A.</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Elix 5</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35</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超纯水仪</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德国默克密理博</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Advantage A10</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36</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电热板</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莱伯泰科公司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EH35A plus</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37</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溶剂过滤器</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北京康林公司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HL-01</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lastRenderedPageBreak/>
              <w:t>38</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超声波清洗机</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SB25-12DTDN</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39</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超声波清洗机</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美国</w:t>
            </w:r>
            <w:r w:rsidRPr="00352509">
              <w:rPr>
                <w:rFonts w:ascii="Arial" w:hAnsi="Arial" w:cs="Arial" w:hint="eastAsia"/>
                <w:kern w:val="0"/>
                <w:sz w:val="20"/>
                <w:szCs w:val="20"/>
              </w:rPr>
              <w:t>Thermo</w:t>
            </w:r>
            <w:r w:rsidRPr="00352509">
              <w:rPr>
                <w:rFonts w:ascii="Arial" w:hAnsi="Arial" w:cs="Arial" w:hint="eastAsia"/>
                <w:kern w:val="0"/>
                <w:sz w:val="20"/>
                <w:szCs w:val="20"/>
              </w:rPr>
              <w:t>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P300H</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40</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恒温超声波清洗机</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SBL-22DT</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41</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分散机</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IKA</w:t>
            </w:r>
            <w:r w:rsidRPr="00352509">
              <w:rPr>
                <w:rFonts w:ascii="Arial" w:hAnsi="Arial" w:cs="Arial" w:hint="eastAsia"/>
                <w:kern w:val="0"/>
                <w:sz w:val="20"/>
                <w:szCs w:val="20"/>
              </w:rPr>
              <w:t>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T18</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42</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真空固相萃取仪</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从农检中心搬到实验大楼</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supelco</w:t>
            </w:r>
            <w:r w:rsidRPr="00352509">
              <w:rPr>
                <w:rFonts w:ascii="Arial" w:hAnsi="Arial" w:cs="Arial" w:hint="eastAsia"/>
                <w:kern w:val="0"/>
                <w:sz w:val="20"/>
                <w:szCs w:val="20"/>
              </w:rPr>
              <w:t>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VISIPREP 24TM DL</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43</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真空固相萃取仪</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从农检中心搬到实验大楼</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supelco</w:t>
            </w:r>
            <w:r w:rsidRPr="00352509">
              <w:rPr>
                <w:rFonts w:ascii="Arial" w:hAnsi="Arial" w:cs="Arial" w:hint="eastAsia"/>
                <w:kern w:val="0"/>
                <w:sz w:val="20"/>
                <w:szCs w:val="20"/>
              </w:rPr>
              <w:t>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VISIPREP 24TM DL</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44</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真空固相萃取仪</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从农检中心搬到实验大楼</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supelco</w:t>
            </w:r>
            <w:r w:rsidRPr="00352509">
              <w:rPr>
                <w:rFonts w:ascii="Arial" w:hAnsi="Arial" w:cs="Arial" w:hint="eastAsia"/>
                <w:kern w:val="0"/>
                <w:sz w:val="20"/>
                <w:szCs w:val="20"/>
              </w:rPr>
              <w:t>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VISIPREP 24TM DL</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45</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真空固相萃取仪</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supelco</w:t>
            </w:r>
            <w:r w:rsidRPr="00352509">
              <w:rPr>
                <w:rFonts w:ascii="Arial" w:hAnsi="Arial" w:cs="Arial" w:hint="eastAsia"/>
                <w:kern w:val="0"/>
                <w:sz w:val="20"/>
                <w:szCs w:val="20"/>
              </w:rPr>
              <w:t>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VISIPREP 24TM DL</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46</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隔膜真空泵</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津腾</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GM-0.33B</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47</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隔膜真空泵</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从农检中心搬到实验大楼</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美国</w:t>
            </w:r>
            <w:r w:rsidRPr="00352509">
              <w:rPr>
                <w:rFonts w:ascii="Arial" w:hAnsi="Arial" w:cs="Arial" w:hint="eastAsia"/>
                <w:kern w:val="0"/>
                <w:sz w:val="20"/>
                <w:szCs w:val="20"/>
              </w:rPr>
              <w:t>GAST</w:t>
            </w:r>
            <w:r w:rsidRPr="00352509">
              <w:rPr>
                <w:rFonts w:ascii="Arial" w:hAnsi="Arial" w:cs="Arial" w:hint="eastAsia"/>
                <w:kern w:val="0"/>
                <w:sz w:val="20"/>
                <w:szCs w:val="20"/>
              </w:rPr>
              <w:t>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DOA-P504-BN</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48</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隔膜真空泵</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从农检中心搬到实验大楼</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美国</w:t>
            </w:r>
            <w:r w:rsidRPr="00352509">
              <w:rPr>
                <w:rFonts w:ascii="Arial" w:hAnsi="Arial" w:cs="Arial" w:hint="eastAsia"/>
                <w:kern w:val="0"/>
                <w:sz w:val="20"/>
                <w:szCs w:val="20"/>
              </w:rPr>
              <w:t>GAST</w:t>
            </w:r>
            <w:r w:rsidRPr="00352509">
              <w:rPr>
                <w:rFonts w:ascii="Arial" w:hAnsi="Arial" w:cs="Arial" w:hint="eastAsia"/>
                <w:kern w:val="0"/>
                <w:sz w:val="20"/>
                <w:szCs w:val="20"/>
              </w:rPr>
              <w:t>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DOA-P504-BN</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49</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隔膜真空泵</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从农检中心搬到实验大楼</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美国</w:t>
            </w:r>
            <w:r w:rsidRPr="00352509">
              <w:rPr>
                <w:rFonts w:ascii="Arial" w:hAnsi="Arial" w:cs="Arial" w:hint="eastAsia"/>
                <w:kern w:val="0"/>
                <w:sz w:val="20"/>
                <w:szCs w:val="20"/>
              </w:rPr>
              <w:t>GAST</w:t>
            </w:r>
            <w:r w:rsidRPr="00352509">
              <w:rPr>
                <w:rFonts w:ascii="Arial" w:hAnsi="Arial" w:cs="Arial" w:hint="eastAsia"/>
                <w:kern w:val="0"/>
                <w:sz w:val="20"/>
                <w:szCs w:val="20"/>
              </w:rPr>
              <w:t>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DOA-P504-BN</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50</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隔膜真空泵</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美国</w:t>
            </w:r>
            <w:r w:rsidRPr="00352509">
              <w:rPr>
                <w:rFonts w:ascii="Arial" w:hAnsi="Arial" w:cs="Arial" w:hint="eastAsia"/>
                <w:kern w:val="0"/>
                <w:sz w:val="20"/>
                <w:szCs w:val="20"/>
              </w:rPr>
              <w:t>GAST</w:t>
            </w:r>
            <w:r w:rsidRPr="00352509">
              <w:rPr>
                <w:rFonts w:ascii="Arial" w:hAnsi="Arial" w:cs="Arial" w:hint="eastAsia"/>
                <w:kern w:val="0"/>
                <w:sz w:val="20"/>
                <w:szCs w:val="20"/>
              </w:rPr>
              <w:t>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DOA-P504-BN</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51</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粉碎机</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上海嘉定粮油</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JFSD-100</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52</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振动筛</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仪电物理光学</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WQS</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53</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真空泵</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法国</w:t>
            </w:r>
            <w:r w:rsidRPr="00352509">
              <w:rPr>
                <w:rFonts w:ascii="Arial" w:hAnsi="Arial" w:cs="Arial" w:hint="eastAsia"/>
                <w:kern w:val="0"/>
                <w:sz w:val="20"/>
                <w:szCs w:val="20"/>
              </w:rPr>
              <w:t>SOGEVAC</w:t>
            </w:r>
            <w:r w:rsidRPr="00352509">
              <w:rPr>
                <w:rFonts w:ascii="Arial" w:hAnsi="Arial" w:cs="Arial" w:hint="eastAsia"/>
                <w:kern w:val="0"/>
                <w:sz w:val="20"/>
                <w:szCs w:val="20"/>
              </w:rPr>
              <w:t>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SV65 BI FC</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54</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真空泵</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楼集装箱搬到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法国</w:t>
            </w:r>
            <w:r w:rsidRPr="00352509">
              <w:rPr>
                <w:rFonts w:ascii="Arial" w:hAnsi="Arial" w:cs="Arial" w:hint="eastAsia"/>
                <w:kern w:val="0"/>
                <w:sz w:val="20"/>
                <w:szCs w:val="20"/>
              </w:rPr>
              <w:t>SOGEVAC</w:t>
            </w:r>
            <w:r w:rsidRPr="00352509">
              <w:rPr>
                <w:rFonts w:ascii="Arial" w:hAnsi="Arial" w:cs="Arial" w:hint="eastAsia"/>
                <w:kern w:val="0"/>
                <w:sz w:val="20"/>
                <w:szCs w:val="20"/>
              </w:rPr>
              <w:t>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SV65 BI FC</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55</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氮气发生器</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hint="eastAsia"/>
                <w:kern w:val="0"/>
                <w:sz w:val="20"/>
                <w:szCs w:val="20"/>
              </w:rPr>
              <w:t>1</w:t>
            </w:r>
            <w:r w:rsidRPr="00352509">
              <w:rPr>
                <w:rFonts w:ascii="Arial" w:hAnsi="Arial" w:cs="Arial" w:hint="eastAsia"/>
                <w:kern w:val="0"/>
                <w:sz w:val="20"/>
                <w:szCs w:val="20"/>
              </w:rPr>
              <w:t>楼搬到</w:t>
            </w:r>
            <w:r w:rsidRPr="00352509">
              <w:rPr>
                <w:rFonts w:ascii="Arial" w:hAnsi="Arial" w:cs="Arial" w:hint="eastAsia"/>
                <w:kern w:val="0"/>
                <w:sz w:val="20"/>
                <w:szCs w:val="20"/>
              </w:rPr>
              <w:t>3</w:t>
            </w:r>
            <w:r w:rsidRPr="00352509">
              <w:rPr>
                <w:rFonts w:ascii="Arial" w:hAnsi="Arial" w:cs="Arial" w:hint="eastAsia"/>
                <w:kern w:val="0"/>
                <w:sz w:val="20"/>
                <w:szCs w:val="20"/>
              </w:rPr>
              <w:t>楼，不需要调试</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日本东宇公司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TJ-25LM</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56</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平行蒸发仪</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瑞士</w:t>
            </w:r>
            <w:r w:rsidRPr="00352509">
              <w:rPr>
                <w:rFonts w:ascii="Arial" w:hAnsi="Arial" w:cs="Arial" w:hint="eastAsia"/>
                <w:kern w:val="0"/>
                <w:sz w:val="20"/>
                <w:szCs w:val="20"/>
              </w:rPr>
              <w:t>BUCHI</w:t>
            </w:r>
            <w:r w:rsidRPr="00352509">
              <w:rPr>
                <w:rFonts w:ascii="Arial" w:hAnsi="Arial" w:cs="Arial" w:hint="eastAsia"/>
                <w:kern w:val="0"/>
                <w:sz w:val="20"/>
                <w:szCs w:val="20"/>
              </w:rPr>
              <w:t>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P-12</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57</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真空泵</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瑞士</w:t>
            </w:r>
            <w:r w:rsidRPr="00352509">
              <w:rPr>
                <w:rFonts w:ascii="Arial" w:hAnsi="Arial" w:cs="Arial" w:hint="eastAsia"/>
                <w:kern w:val="0"/>
                <w:sz w:val="20"/>
                <w:szCs w:val="20"/>
              </w:rPr>
              <w:t>BUCHI</w:t>
            </w:r>
            <w:r w:rsidRPr="00352509">
              <w:rPr>
                <w:rFonts w:ascii="Arial" w:hAnsi="Arial" w:cs="Arial" w:hint="eastAsia"/>
                <w:kern w:val="0"/>
                <w:sz w:val="20"/>
                <w:szCs w:val="20"/>
              </w:rPr>
              <w:t>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V-300</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58</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净气型储药柜</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4</w:t>
            </w:r>
            <w:r w:rsidRPr="00352509">
              <w:rPr>
                <w:rFonts w:ascii="Arial" w:hAnsi="Arial" w:cs="Arial" w:hint="eastAsia"/>
                <w:kern w:val="0"/>
                <w:sz w:val="20"/>
                <w:szCs w:val="20"/>
              </w:rPr>
              <w:t>楼搬到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昆山依拉勃</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834 Smart</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59</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粗纤维仪</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丹麦</w:t>
            </w:r>
            <w:r w:rsidRPr="00352509">
              <w:rPr>
                <w:rFonts w:ascii="Arial" w:hAnsi="Arial" w:cs="Arial" w:hint="eastAsia"/>
                <w:kern w:val="0"/>
                <w:sz w:val="20"/>
                <w:szCs w:val="20"/>
              </w:rPr>
              <w:t>Foss</w:t>
            </w:r>
            <w:r w:rsidRPr="00352509">
              <w:rPr>
                <w:rFonts w:ascii="Arial" w:hAnsi="Arial" w:cs="Arial" w:hint="eastAsia"/>
                <w:kern w:val="0"/>
                <w:sz w:val="20"/>
                <w:szCs w:val="20"/>
              </w:rPr>
              <w:t>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FT121/122</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60</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恒温振荡摇床</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WIGGENS</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WS-600R</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lastRenderedPageBreak/>
              <w:t>61</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刀式研磨仪</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从农检中心搬到实验大楼</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AM600</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62</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多样品浓缩仪</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从农检中心搬到实验大楼</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美国</w:t>
            </w:r>
            <w:r w:rsidRPr="00352509">
              <w:rPr>
                <w:rFonts w:ascii="Arial" w:hAnsi="Arial" w:cs="Arial" w:hint="eastAsia"/>
                <w:kern w:val="0"/>
                <w:sz w:val="20"/>
                <w:szCs w:val="20"/>
              </w:rPr>
              <w:t>ATR</w:t>
            </w:r>
            <w:r w:rsidRPr="00352509">
              <w:rPr>
                <w:rFonts w:ascii="Arial" w:hAnsi="Arial" w:cs="Arial" w:hint="eastAsia"/>
                <w:kern w:val="0"/>
                <w:sz w:val="20"/>
                <w:szCs w:val="20"/>
              </w:rPr>
              <w:t>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ATR Autovap S60</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63</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氮气发生器</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从农检中心搬到实验大楼</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麦赫公司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NitroFlex iG10</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64</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电冰箱</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青岛海尔</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BCD-238WF</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65</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卧式冷藏冷冻转换柜</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楼搬到</w:t>
            </w:r>
            <w:r w:rsidRPr="00352509">
              <w:rPr>
                <w:rFonts w:ascii="Arial" w:hAnsi="Arial" w:cs="Arial" w:hint="eastAsia"/>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青岛海尔</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BC/BD-719H</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66</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立式透明门冷藏柜</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楼搬到</w:t>
            </w:r>
            <w:r w:rsidRPr="00352509">
              <w:rPr>
                <w:rFonts w:ascii="Arial" w:hAnsi="Arial" w:cs="Arial"/>
                <w:kern w:val="0"/>
                <w:sz w:val="20"/>
                <w:szCs w:val="20"/>
              </w:rPr>
              <w:t>3</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青岛海尔</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SC-390</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67</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高速离心机</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楼搬到</w:t>
            </w:r>
            <w:r w:rsidRPr="00352509">
              <w:rPr>
                <w:rFonts w:ascii="Arial" w:hAnsi="Arial" w:cs="Arial"/>
                <w:kern w:val="0"/>
                <w:sz w:val="20"/>
                <w:szCs w:val="20"/>
              </w:rPr>
              <w:t>4</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德国</w:t>
            </w:r>
            <w:r w:rsidRPr="00352509">
              <w:rPr>
                <w:rFonts w:ascii="Arial" w:hAnsi="Arial" w:cs="Arial" w:hint="eastAsia"/>
                <w:kern w:val="0"/>
                <w:sz w:val="20"/>
                <w:szCs w:val="20"/>
              </w:rPr>
              <w:t>eppendorf</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minispin plus</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68</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高速冷冻离心机</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楼搬到</w:t>
            </w:r>
            <w:r w:rsidRPr="00352509">
              <w:rPr>
                <w:rFonts w:ascii="Arial" w:hAnsi="Arial" w:cs="Arial"/>
                <w:kern w:val="0"/>
                <w:sz w:val="20"/>
                <w:szCs w:val="20"/>
              </w:rPr>
              <w:t>4</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德国</w:t>
            </w:r>
            <w:r w:rsidRPr="00352509">
              <w:rPr>
                <w:rFonts w:ascii="Arial" w:hAnsi="Arial" w:cs="Arial" w:hint="eastAsia"/>
                <w:kern w:val="0"/>
                <w:sz w:val="20"/>
                <w:szCs w:val="20"/>
              </w:rPr>
              <w:t>Eppendorf</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5430R</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69</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生化培养箱</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楼搬到</w:t>
            </w:r>
            <w:r w:rsidRPr="00352509">
              <w:rPr>
                <w:rFonts w:ascii="Arial" w:hAnsi="Arial" w:cs="Arial"/>
                <w:kern w:val="0"/>
                <w:sz w:val="20"/>
                <w:szCs w:val="20"/>
              </w:rPr>
              <w:t>4</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广东省医疗仪器厂</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LRH-250-A</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70</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生化培养箱</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楼搬到</w:t>
            </w:r>
            <w:r w:rsidRPr="00352509">
              <w:rPr>
                <w:rFonts w:ascii="Arial" w:hAnsi="Arial" w:cs="Arial"/>
                <w:kern w:val="0"/>
                <w:sz w:val="20"/>
                <w:szCs w:val="20"/>
              </w:rPr>
              <w:t>4</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LRH-100</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71</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生化培养箱</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楼搬到</w:t>
            </w:r>
            <w:r w:rsidRPr="00352509">
              <w:rPr>
                <w:rFonts w:ascii="Arial" w:hAnsi="Arial" w:cs="Arial"/>
                <w:kern w:val="0"/>
                <w:sz w:val="20"/>
                <w:szCs w:val="20"/>
              </w:rPr>
              <w:t>4</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LRH-150F</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72</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二氧化碳培养箱</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楼搬到</w:t>
            </w:r>
            <w:r w:rsidRPr="00352509">
              <w:rPr>
                <w:rFonts w:ascii="Arial" w:hAnsi="Arial" w:cs="Arial"/>
                <w:kern w:val="0"/>
                <w:sz w:val="20"/>
                <w:szCs w:val="20"/>
              </w:rPr>
              <w:t>4</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HF151UV</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73</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电热恒温鼓风干燥箱</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楼搬到</w:t>
            </w:r>
            <w:r w:rsidRPr="00352509">
              <w:rPr>
                <w:rFonts w:ascii="Arial" w:hAnsi="Arial" w:cs="Arial"/>
                <w:kern w:val="0"/>
                <w:sz w:val="20"/>
                <w:szCs w:val="20"/>
              </w:rPr>
              <w:t>4</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德国</w:t>
            </w:r>
            <w:r w:rsidRPr="00352509">
              <w:rPr>
                <w:rFonts w:ascii="Arial" w:hAnsi="Arial" w:cs="Arial" w:hint="eastAsia"/>
                <w:kern w:val="0"/>
                <w:sz w:val="20"/>
                <w:szCs w:val="20"/>
              </w:rPr>
              <w:t>Binder</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FD260</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74</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超声波清洗器</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在</w:t>
            </w:r>
            <w:r w:rsidRPr="00352509">
              <w:rPr>
                <w:rFonts w:ascii="Arial" w:hAnsi="Arial" w:cs="Arial"/>
                <w:kern w:val="0"/>
                <w:sz w:val="20"/>
                <w:szCs w:val="20"/>
              </w:rPr>
              <w:t>4</w:t>
            </w:r>
            <w:r w:rsidRPr="00352509">
              <w:rPr>
                <w:rFonts w:ascii="Arial" w:hAnsi="Arial" w:cs="Arial" w:hint="eastAsia"/>
                <w:kern w:val="0"/>
                <w:sz w:val="20"/>
                <w:szCs w:val="20"/>
              </w:rPr>
              <w:t>楼移到隔壁房间</w:t>
            </w:r>
          </w:p>
        </w:tc>
        <w:tc>
          <w:tcPr>
            <w:tcW w:w="1559" w:type="dxa"/>
            <w:vAlign w:val="center"/>
          </w:tcPr>
          <w:p w:rsidR="00406E81" w:rsidRPr="00352509" w:rsidRDefault="00406E81" w:rsidP="000C5F21">
            <w:pPr>
              <w:widowControl/>
              <w:jc w:val="center"/>
              <w:rPr>
                <w:rFonts w:ascii="Arial" w:hAnsi="Arial" w:cs="Arial"/>
                <w:kern w:val="0"/>
                <w:sz w:val="20"/>
                <w:szCs w:val="20"/>
              </w:rPr>
            </w:pP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KQ-250E</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75</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超声波清洗机</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在</w:t>
            </w:r>
            <w:r w:rsidRPr="00352509">
              <w:rPr>
                <w:rFonts w:ascii="Arial" w:hAnsi="Arial" w:cs="Arial"/>
                <w:kern w:val="0"/>
                <w:sz w:val="20"/>
                <w:szCs w:val="20"/>
              </w:rPr>
              <w:t>4</w:t>
            </w:r>
            <w:r w:rsidRPr="00352509">
              <w:rPr>
                <w:rFonts w:ascii="Arial" w:hAnsi="Arial" w:cs="Arial" w:hint="eastAsia"/>
                <w:kern w:val="0"/>
                <w:sz w:val="20"/>
                <w:szCs w:val="20"/>
              </w:rPr>
              <w:t>楼移到隔壁房间</w:t>
            </w:r>
          </w:p>
        </w:tc>
        <w:tc>
          <w:tcPr>
            <w:tcW w:w="1559" w:type="dxa"/>
            <w:vAlign w:val="center"/>
          </w:tcPr>
          <w:p w:rsidR="00406E81" w:rsidRPr="00352509" w:rsidRDefault="00406E81" w:rsidP="000C5F21">
            <w:pPr>
              <w:widowControl/>
              <w:jc w:val="center"/>
              <w:rPr>
                <w:rFonts w:ascii="Arial" w:hAnsi="Arial" w:cs="Arial"/>
                <w:kern w:val="0"/>
                <w:sz w:val="20"/>
                <w:szCs w:val="20"/>
              </w:rPr>
            </w:pP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SB25-12DTDN</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76</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液氮罐</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楼搬到</w:t>
            </w:r>
            <w:r w:rsidRPr="00352509">
              <w:rPr>
                <w:rFonts w:ascii="Arial" w:hAnsi="Arial" w:cs="Arial"/>
                <w:kern w:val="0"/>
                <w:sz w:val="20"/>
                <w:szCs w:val="20"/>
              </w:rPr>
              <w:t>4</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YDS-10</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77</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真空检测器</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在</w:t>
            </w:r>
            <w:r w:rsidRPr="00352509">
              <w:rPr>
                <w:rFonts w:ascii="Arial" w:hAnsi="Arial" w:cs="Arial"/>
                <w:kern w:val="0"/>
                <w:sz w:val="20"/>
                <w:szCs w:val="20"/>
              </w:rPr>
              <w:t>4</w:t>
            </w:r>
            <w:r w:rsidRPr="00352509">
              <w:rPr>
                <w:rFonts w:ascii="Arial" w:hAnsi="Arial" w:cs="Arial" w:hint="eastAsia"/>
                <w:kern w:val="0"/>
                <w:sz w:val="20"/>
                <w:szCs w:val="20"/>
              </w:rPr>
              <w:t>楼移到隔壁房间</w:t>
            </w:r>
          </w:p>
        </w:tc>
        <w:tc>
          <w:tcPr>
            <w:tcW w:w="1559" w:type="dxa"/>
            <w:vAlign w:val="center"/>
          </w:tcPr>
          <w:p w:rsidR="00406E81" w:rsidRPr="00352509" w:rsidRDefault="00406E81" w:rsidP="000C5F21">
            <w:pPr>
              <w:widowControl/>
              <w:jc w:val="center"/>
              <w:rPr>
                <w:rFonts w:ascii="Arial" w:hAnsi="Arial" w:cs="Arial"/>
                <w:kern w:val="0"/>
                <w:sz w:val="20"/>
                <w:szCs w:val="20"/>
              </w:rPr>
            </w:pP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76-I</w:t>
            </w:r>
            <w:r w:rsidRPr="00352509">
              <w:rPr>
                <w:rFonts w:ascii="Arial" w:hAnsi="Arial" w:cs="Arial" w:hint="eastAsia"/>
                <w:kern w:val="0"/>
                <w:sz w:val="20"/>
                <w:szCs w:val="20"/>
              </w:rPr>
              <w:t>（</w:t>
            </w:r>
            <w:r w:rsidRPr="00352509">
              <w:rPr>
                <w:rFonts w:ascii="Arial" w:hAnsi="Arial" w:cs="Arial" w:hint="eastAsia"/>
                <w:kern w:val="0"/>
                <w:sz w:val="20"/>
                <w:szCs w:val="20"/>
              </w:rPr>
              <w:t>A</w:t>
            </w:r>
            <w:r w:rsidRPr="00352509">
              <w:rPr>
                <w:rFonts w:ascii="Arial" w:hAnsi="Arial" w:cs="Arial" w:hint="eastAsia"/>
                <w:kern w:val="0"/>
                <w:sz w:val="20"/>
                <w:szCs w:val="20"/>
              </w:rPr>
              <w:t>）</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78</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荧光</w:t>
            </w:r>
            <w:r w:rsidRPr="00352509">
              <w:rPr>
                <w:rFonts w:ascii="Arial" w:hAnsi="Arial" w:cs="Arial" w:hint="eastAsia"/>
                <w:kern w:val="0"/>
                <w:sz w:val="20"/>
                <w:szCs w:val="20"/>
              </w:rPr>
              <w:t>PCR</w:t>
            </w:r>
            <w:r w:rsidRPr="00352509">
              <w:rPr>
                <w:rFonts w:ascii="Arial" w:hAnsi="Arial" w:cs="Arial" w:hint="eastAsia"/>
                <w:kern w:val="0"/>
                <w:sz w:val="20"/>
                <w:szCs w:val="20"/>
              </w:rPr>
              <w:t>仪</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在</w:t>
            </w:r>
            <w:r w:rsidRPr="00352509">
              <w:rPr>
                <w:rFonts w:ascii="Arial" w:hAnsi="Arial" w:cs="Arial"/>
                <w:kern w:val="0"/>
                <w:sz w:val="20"/>
                <w:szCs w:val="20"/>
              </w:rPr>
              <w:t>4</w:t>
            </w:r>
            <w:r w:rsidRPr="00352509">
              <w:rPr>
                <w:rFonts w:ascii="Arial" w:hAnsi="Arial" w:cs="Arial" w:hint="eastAsia"/>
                <w:kern w:val="0"/>
                <w:sz w:val="20"/>
                <w:szCs w:val="20"/>
              </w:rPr>
              <w:t>楼移到隔壁房间</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美国</w:t>
            </w:r>
            <w:r w:rsidRPr="00352509">
              <w:rPr>
                <w:rFonts w:ascii="Arial" w:hAnsi="Arial" w:cs="Arial" w:hint="eastAsia"/>
                <w:kern w:val="0"/>
                <w:sz w:val="20"/>
                <w:szCs w:val="20"/>
              </w:rPr>
              <w:t>ABI</w:t>
            </w:r>
            <w:r w:rsidRPr="00352509">
              <w:rPr>
                <w:rFonts w:ascii="Arial" w:hAnsi="Arial" w:cs="Arial" w:hint="eastAsia"/>
                <w:kern w:val="0"/>
                <w:sz w:val="20"/>
                <w:szCs w:val="20"/>
              </w:rPr>
              <w:t>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7500</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A</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79</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立式压力蒸汽灭菌器</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楼搬到</w:t>
            </w:r>
            <w:r w:rsidRPr="00352509">
              <w:rPr>
                <w:rFonts w:ascii="Arial" w:hAnsi="Arial" w:cs="Arial"/>
                <w:kern w:val="0"/>
                <w:sz w:val="20"/>
                <w:szCs w:val="20"/>
              </w:rPr>
              <w:t>4</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LDZX-75KBS</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80</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自动高压灭菌器</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楼搬到</w:t>
            </w:r>
            <w:r w:rsidRPr="00352509">
              <w:rPr>
                <w:rFonts w:ascii="Arial" w:hAnsi="Arial" w:cs="Arial"/>
                <w:kern w:val="0"/>
                <w:sz w:val="20"/>
                <w:szCs w:val="20"/>
              </w:rPr>
              <w:t>4</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致微</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GR110DP</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81</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电子天平</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在</w:t>
            </w:r>
            <w:r w:rsidRPr="00352509">
              <w:rPr>
                <w:rFonts w:ascii="Arial" w:hAnsi="Arial" w:cs="Arial"/>
                <w:kern w:val="0"/>
                <w:sz w:val="20"/>
                <w:szCs w:val="20"/>
              </w:rPr>
              <w:t>4</w:t>
            </w:r>
            <w:r w:rsidRPr="00352509">
              <w:rPr>
                <w:rFonts w:ascii="Arial" w:hAnsi="Arial" w:cs="Arial" w:hint="eastAsia"/>
                <w:kern w:val="0"/>
                <w:sz w:val="20"/>
                <w:szCs w:val="20"/>
              </w:rPr>
              <w:t>楼移到隔壁房间</w:t>
            </w:r>
          </w:p>
        </w:tc>
        <w:tc>
          <w:tcPr>
            <w:tcW w:w="1559" w:type="dxa"/>
            <w:vAlign w:val="center"/>
          </w:tcPr>
          <w:p w:rsidR="00406E81" w:rsidRPr="00352509" w:rsidRDefault="00406E81" w:rsidP="000C5F21">
            <w:pPr>
              <w:widowControl/>
              <w:jc w:val="center"/>
              <w:rPr>
                <w:rFonts w:ascii="Arial" w:hAnsi="Arial" w:cs="Arial"/>
                <w:kern w:val="0"/>
                <w:sz w:val="20"/>
                <w:szCs w:val="20"/>
              </w:rPr>
            </w:pP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MP1002</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82</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电子分析天平</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在</w:t>
            </w:r>
            <w:r w:rsidRPr="00352509">
              <w:rPr>
                <w:rFonts w:ascii="Arial" w:hAnsi="Arial" w:cs="Arial"/>
                <w:kern w:val="0"/>
                <w:sz w:val="20"/>
                <w:szCs w:val="20"/>
              </w:rPr>
              <w:t>4</w:t>
            </w:r>
            <w:r w:rsidRPr="00352509">
              <w:rPr>
                <w:rFonts w:ascii="Arial" w:hAnsi="Arial" w:cs="Arial" w:hint="eastAsia"/>
                <w:kern w:val="0"/>
                <w:sz w:val="20"/>
                <w:szCs w:val="20"/>
              </w:rPr>
              <w:t>楼移到隔壁房间</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METTLER TOLEDO</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ME204E</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83</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恒温混匀仪</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在</w:t>
            </w:r>
            <w:r w:rsidRPr="00352509">
              <w:rPr>
                <w:rFonts w:ascii="Arial" w:hAnsi="Arial" w:cs="Arial"/>
                <w:kern w:val="0"/>
                <w:sz w:val="20"/>
                <w:szCs w:val="20"/>
              </w:rPr>
              <w:t>4</w:t>
            </w:r>
            <w:r w:rsidRPr="00352509">
              <w:rPr>
                <w:rFonts w:ascii="Arial" w:hAnsi="Arial" w:cs="Arial" w:hint="eastAsia"/>
                <w:kern w:val="0"/>
                <w:sz w:val="20"/>
                <w:szCs w:val="20"/>
              </w:rPr>
              <w:t>楼移到隔壁房间</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德国</w:t>
            </w:r>
            <w:r w:rsidRPr="00352509">
              <w:rPr>
                <w:rFonts w:ascii="Arial" w:hAnsi="Arial" w:cs="Arial" w:hint="eastAsia"/>
                <w:kern w:val="0"/>
                <w:sz w:val="20"/>
                <w:szCs w:val="20"/>
              </w:rPr>
              <w:t>eppendorf</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ThermoMixer C</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84</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组织匀浆机</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在</w:t>
            </w:r>
            <w:r w:rsidRPr="00352509">
              <w:rPr>
                <w:rFonts w:ascii="Arial" w:hAnsi="Arial" w:cs="Arial"/>
                <w:kern w:val="0"/>
                <w:sz w:val="20"/>
                <w:szCs w:val="20"/>
              </w:rPr>
              <w:t>4</w:t>
            </w:r>
            <w:r w:rsidRPr="00352509">
              <w:rPr>
                <w:rFonts w:ascii="Arial" w:hAnsi="Arial" w:cs="Arial" w:hint="eastAsia"/>
                <w:kern w:val="0"/>
                <w:sz w:val="20"/>
                <w:szCs w:val="20"/>
              </w:rPr>
              <w:t>楼移到隔壁房间</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美国</w:t>
            </w:r>
            <w:r w:rsidRPr="00352509">
              <w:rPr>
                <w:rFonts w:ascii="Arial" w:hAnsi="Arial" w:cs="Arial" w:hint="eastAsia"/>
                <w:kern w:val="0"/>
                <w:sz w:val="20"/>
                <w:szCs w:val="20"/>
              </w:rPr>
              <w:t>Next Advance</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Bullet Blender Storm 5</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85</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组织匀浆机</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在</w:t>
            </w:r>
            <w:r w:rsidRPr="00352509">
              <w:rPr>
                <w:rFonts w:ascii="Arial" w:hAnsi="Arial" w:cs="Arial"/>
                <w:kern w:val="0"/>
                <w:sz w:val="20"/>
                <w:szCs w:val="20"/>
              </w:rPr>
              <w:t>4</w:t>
            </w:r>
            <w:r w:rsidRPr="00352509">
              <w:rPr>
                <w:rFonts w:ascii="Arial" w:hAnsi="Arial" w:cs="Arial" w:hint="eastAsia"/>
                <w:kern w:val="0"/>
                <w:sz w:val="20"/>
                <w:szCs w:val="20"/>
              </w:rPr>
              <w:t>楼移到隔壁房间</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上海净信</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JXFSTPRP-48</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86</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恒温振荡器</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在</w:t>
            </w:r>
            <w:r w:rsidRPr="00352509">
              <w:rPr>
                <w:rFonts w:ascii="Arial" w:hAnsi="Arial" w:cs="Arial"/>
                <w:kern w:val="0"/>
                <w:sz w:val="20"/>
                <w:szCs w:val="20"/>
              </w:rPr>
              <w:t>4</w:t>
            </w:r>
            <w:r w:rsidRPr="00352509">
              <w:rPr>
                <w:rFonts w:ascii="Arial" w:hAnsi="Arial" w:cs="Arial" w:hint="eastAsia"/>
                <w:kern w:val="0"/>
                <w:sz w:val="20"/>
                <w:szCs w:val="20"/>
              </w:rPr>
              <w:t>楼移到隔壁房间</w:t>
            </w:r>
          </w:p>
        </w:tc>
        <w:tc>
          <w:tcPr>
            <w:tcW w:w="1559" w:type="dxa"/>
            <w:vAlign w:val="center"/>
          </w:tcPr>
          <w:p w:rsidR="00406E81" w:rsidRPr="00352509" w:rsidRDefault="00406E81" w:rsidP="000C5F21">
            <w:pPr>
              <w:widowControl/>
              <w:jc w:val="center"/>
              <w:rPr>
                <w:rFonts w:ascii="Arial" w:hAnsi="Arial" w:cs="Arial"/>
                <w:kern w:val="0"/>
                <w:sz w:val="20"/>
                <w:szCs w:val="20"/>
              </w:rPr>
            </w:pP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THZ-92A</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87</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控制型圆周式振荡摇床</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在</w:t>
            </w:r>
            <w:r w:rsidRPr="00352509">
              <w:rPr>
                <w:rFonts w:ascii="Arial" w:hAnsi="Arial" w:cs="Arial"/>
                <w:kern w:val="0"/>
                <w:sz w:val="20"/>
                <w:szCs w:val="20"/>
              </w:rPr>
              <w:t>4</w:t>
            </w:r>
            <w:r w:rsidRPr="00352509">
              <w:rPr>
                <w:rFonts w:ascii="Arial" w:hAnsi="Arial" w:cs="Arial" w:hint="eastAsia"/>
                <w:kern w:val="0"/>
                <w:sz w:val="20"/>
                <w:szCs w:val="20"/>
              </w:rPr>
              <w:t>楼移到隔壁房间</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IKA</w:t>
            </w:r>
            <w:r w:rsidRPr="00352509">
              <w:rPr>
                <w:rFonts w:ascii="Arial" w:hAnsi="Arial" w:cs="Arial" w:hint="eastAsia"/>
                <w:kern w:val="0"/>
                <w:sz w:val="20"/>
                <w:szCs w:val="20"/>
              </w:rPr>
              <w:t>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KS 260 C S25</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88</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控制型圆周</w:t>
            </w:r>
            <w:r w:rsidRPr="00352509">
              <w:rPr>
                <w:rFonts w:ascii="Arial" w:hAnsi="Arial" w:cs="Arial" w:hint="eastAsia"/>
                <w:kern w:val="0"/>
                <w:sz w:val="20"/>
                <w:szCs w:val="20"/>
              </w:rPr>
              <w:lastRenderedPageBreak/>
              <w:t>式振荡摇床</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lastRenderedPageBreak/>
              <w:t>在</w:t>
            </w:r>
            <w:r w:rsidRPr="00352509">
              <w:rPr>
                <w:rFonts w:ascii="Arial" w:hAnsi="Arial" w:cs="Arial"/>
                <w:kern w:val="0"/>
                <w:sz w:val="20"/>
                <w:szCs w:val="20"/>
              </w:rPr>
              <w:t>4</w:t>
            </w:r>
            <w:r w:rsidRPr="00352509">
              <w:rPr>
                <w:rFonts w:ascii="Arial" w:hAnsi="Arial" w:cs="Arial" w:hint="eastAsia"/>
                <w:kern w:val="0"/>
                <w:sz w:val="20"/>
                <w:szCs w:val="20"/>
              </w:rPr>
              <w:t>楼移到隔壁房间</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IKA</w:t>
            </w:r>
            <w:r w:rsidRPr="00352509">
              <w:rPr>
                <w:rFonts w:ascii="Arial" w:hAnsi="Arial" w:cs="Arial" w:hint="eastAsia"/>
                <w:kern w:val="0"/>
                <w:sz w:val="20"/>
                <w:szCs w:val="20"/>
              </w:rPr>
              <w:t>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 xml:space="preserve">KS 260 C </w:t>
            </w:r>
            <w:r w:rsidRPr="00352509">
              <w:rPr>
                <w:rFonts w:ascii="Arial" w:hAnsi="Arial" w:cs="Arial" w:hint="eastAsia"/>
                <w:kern w:val="0"/>
                <w:sz w:val="20"/>
                <w:szCs w:val="20"/>
              </w:rPr>
              <w:lastRenderedPageBreak/>
              <w:t>S25</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lastRenderedPageBreak/>
              <w:t>89</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超纯水仪</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w:t>
            </w:r>
            <w:r w:rsidRPr="00352509">
              <w:rPr>
                <w:rFonts w:ascii="Arial" w:hAnsi="Arial" w:cs="Arial"/>
                <w:kern w:val="0"/>
                <w:sz w:val="20"/>
                <w:szCs w:val="20"/>
              </w:rPr>
              <w:t>1</w:t>
            </w:r>
            <w:r w:rsidRPr="00352509">
              <w:rPr>
                <w:rFonts w:ascii="Arial" w:hAnsi="Arial" w:cs="Arial" w:hint="eastAsia"/>
                <w:kern w:val="0"/>
                <w:sz w:val="20"/>
                <w:szCs w:val="20"/>
              </w:rPr>
              <w:t>楼搬到</w:t>
            </w:r>
            <w:r w:rsidRPr="00352509">
              <w:rPr>
                <w:rFonts w:ascii="Arial" w:hAnsi="Arial" w:cs="Arial"/>
                <w:kern w:val="0"/>
                <w:sz w:val="20"/>
                <w:szCs w:val="20"/>
              </w:rPr>
              <w:t>4</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德国默克密理博</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Direct 8</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90</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比浊仪</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在</w:t>
            </w:r>
            <w:r w:rsidRPr="00352509">
              <w:rPr>
                <w:rFonts w:ascii="Arial" w:hAnsi="Arial" w:cs="Arial"/>
                <w:kern w:val="0"/>
                <w:sz w:val="20"/>
                <w:szCs w:val="20"/>
              </w:rPr>
              <w:t>4</w:t>
            </w:r>
            <w:r w:rsidRPr="00352509">
              <w:rPr>
                <w:rFonts w:ascii="Arial" w:hAnsi="Arial" w:cs="Arial" w:hint="eastAsia"/>
                <w:kern w:val="0"/>
                <w:sz w:val="20"/>
                <w:szCs w:val="20"/>
              </w:rPr>
              <w:t>楼移到隔壁房间</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法国梅里埃公司</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DENSIMAT</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91</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全自动核酸提取纯化仪</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在</w:t>
            </w:r>
            <w:r w:rsidRPr="00352509">
              <w:rPr>
                <w:rFonts w:ascii="Arial" w:hAnsi="Arial" w:cs="Arial"/>
                <w:kern w:val="0"/>
                <w:sz w:val="20"/>
                <w:szCs w:val="20"/>
              </w:rPr>
              <w:t>4</w:t>
            </w:r>
            <w:r w:rsidRPr="00352509">
              <w:rPr>
                <w:rFonts w:ascii="Arial" w:hAnsi="Arial" w:cs="Arial" w:hint="eastAsia"/>
                <w:kern w:val="0"/>
                <w:sz w:val="20"/>
                <w:szCs w:val="20"/>
              </w:rPr>
              <w:t>楼移到隔壁房间</w:t>
            </w:r>
          </w:p>
        </w:tc>
        <w:tc>
          <w:tcPr>
            <w:tcW w:w="1559" w:type="dxa"/>
            <w:vAlign w:val="center"/>
          </w:tcPr>
          <w:p w:rsidR="00406E81" w:rsidRPr="00352509" w:rsidRDefault="00406E81" w:rsidP="000C5F21">
            <w:pPr>
              <w:widowControl/>
              <w:jc w:val="center"/>
              <w:rPr>
                <w:rFonts w:ascii="Arial" w:hAnsi="Arial" w:cs="Arial"/>
                <w:kern w:val="0"/>
                <w:sz w:val="20"/>
                <w:szCs w:val="20"/>
              </w:rPr>
            </w:pP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TGuide S32</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92</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生物安全柜</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在</w:t>
            </w:r>
            <w:r w:rsidRPr="00352509">
              <w:rPr>
                <w:rFonts w:ascii="Arial" w:hAnsi="Arial" w:cs="Arial"/>
                <w:kern w:val="0"/>
                <w:sz w:val="20"/>
                <w:szCs w:val="20"/>
              </w:rPr>
              <w:t>4</w:t>
            </w:r>
            <w:r w:rsidRPr="00352509">
              <w:rPr>
                <w:rFonts w:ascii="Arial" w:hAnsi="Arial" w:cs="Arial" w:hint="eastAsia"/>
                <w:kern w:val="0"/>
                <w:sz w:val="20"/>
                <w:szCs w:val="20"/>
              </w:rPr>
              <w:t>楼移到隔壁房间</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赛默飞世尔</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1374II</w:t>
            </w:r>
            <w:r w:rsidRPr="00352509">
              <w:rPr>
                <w:rFonts w:ascii="Arial" w:hAnsi="Arial" w:cs="Arial" w:hint="eastAsia"/>
                <w:kern w:val="0"/>
                <w:sz w:val="20"/>
                <w:szCs w:val="20"/>
              </w:rPr>
              <w:t>级</w:t>
            </w:r>
            <w:r w:rsidRPr="00352509">
              <w:rPr>
                <w:rFonts w:ascii="Arial" w:hAnsi="Arial" w:cs="Arial" w:hint="eastAsia"/>
                <w:kern w:val="0"/>
                <w:sz w:val="20"/>
                <w:szCs w:val="20"/>
              </w:rPr>
              <w:t>A2</w:t>
            </w:r>
            <w:r w:rsidRPr="00352509">
              <w:rPr>
                <w:rFonts w:ascii="Arial" w:hAnsi="Arial" w:cs="Arial" w:hint="eastAsia"/>
                <w:kern w:val="0"/>
                <w:sz w:val="20"/>
                <w:szCs w:val="20"/>
              </w:rPr>
              <w:t>型</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93</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生物安全柜</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在</w:t>
            </w:r>
            <w:r w:rsidRPr="00352509">
              <w:rPr>
                <w:rFonts w:ascii="Arial" w:hAnsi="Arial" w:cs="Arial"/>
                <w:kern w:val="0"/>
                <w:sz w:val="20"/>
                <w:szCs w:val="20"/>
              </w:rPr>
              <w:t>4</w:t>
            </w:r>
            <w:r w:rsidRPr="00352509">
              <w:rPr>
                <w:rFonts w:ascii="Arial" w:hAnsi="Arial" w:cs="Arial" w:hint="eastAsia"/>
                <w:kern w:val="0"/>
                <w:sz w:val="20"/>
                <w:szCs w:val="20"/>
              </w:rPr>
              <w:t>楼移到隔壁房间</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青岛海尔</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HR40-IIA2</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94</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自动洗板机</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在</w:t>
            </w:r>
            <w:r w:rsidRPr="00352509">
              <w:rPr>
                <w:rFonts w:ascii="Arial" w:hAnsi="Arial" w:cs="Arial"/>
                <w:kern w:val="0"/>
                <w:sz w:val="20"/>
                <w:szCs w:val="20"/>
              </w:rPr>
              <w:t>4</w:t>
            </w:r>
            <w:r w:rsidRPr="00352509">
              <w:rPr>
                <w:rFonts w:ascii="Arial" w:hAnsi="Arial" w:cs="Arial" w:hint="eastAsia"/>
                <w:kern w:val="0"/>
                <w:sz w:val="20"/>
                <w:szCs w:val="20"/>
              </w:rPr>
              <w:t>楼移到隔壁房间</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赛默飞世尔</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Wellwash</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95</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自动分液器</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在</w:t>
            </w:r>
            <w:r w:rsidRPr="00352509">
              <w:rPr>
                <w:rFonts w:ascii="Arial" w:hAnsi="Arial" w:cs="Arial"/>
                <w:kern w:val="0"/>
                <w:sz w:val="20"/>
                <w:szCs w:val="20"/>
              </w:rPr>
              <w:t>4</w:t>
            </w:r>
            <w:r w:rsidRPr="00352509">
              <w:rPr>
                <w:rFonts w:ascii="Arial" w:hAnsi="Arial" w:cs="Arial" w:hint="eastAsia"/>
                <w:kern w:val="0"/>
                <w:sz w:val="20"/>
                <w:szCs w:val="20"/>
              </w:rPr>
              <w:t>楼移到隔壁房间</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赛默飞世尔</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MultiDrop Combi</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r w:rsidR="00406E81" w:rsidTr="000C5F21">
        <w:trPr>
          <w:jc w:val="center"/>
        </w:trPr>
        <w:tc>
          <w:tcPr>
            <w:tcW w:w="675" w:type="dxa"/>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96</w:t>
            </w:r>
          </w:p>
        </w:tc>
        <w:tc>
          <w:tcPr>
            <w:tcW w:w="1393"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立式透明门冷藏柜</w:t>
            </w:r>
          </w:p>
        </w:tc>
        <w:tc>
          <w:tcPr>
            <w:tcW w:w="2151"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从隔壁</w:t>
            </w:r>
            <w:r w:rsidRPr="00352509">
              <w:rPr>
                <w:rFonts w:ascii="Arial" w:hAnsi="Arial" w:cs="Arial" w:hint="eastAsia"/>
                <w:kern w:val="0"/>
                <w:sz w:val="20"/>
                <w:szCs w:val="20"/>
              </w:rPr>
              <w:t>2</w:t>
            </w:r>
            <w:r w:rsidRPr="00352509">
              <w:rPr>
                <w:rFonts w:ascii="Arial" w:hAnsi="Arial" w:cs="Arial" w:hint="eastAsia"/>
                <w:kern w:val="0"/>
                <w:sz w:val="20"/>
                <w:szCs w:val="20"/>
              </w:rPr>
              <w:t>楼搬到实验大楼</w:t>
            </w:r>
            <w:r w:rsidRPr="00352509">
              <w:rPr>
                <w:rFonts w:ascii="Arial" w:hAnsi="Arial" w:cs="Arial" w:hint="eastAsia"/>
                <w:kern w:val="0"/>
                <w:sz w:val="20"/>
                <w:szCs w:val="20"/>
              </w:rPr>
              <w:t>4</w:t>
            </w:r>
            <w:r w:rsidRPr="00352509">
              <w:rPr>
                <w:rFonts w:ascii="Arial" w:hAnsi="Arial" w:cs="Arial" w:hint="eastAsia"/>
                <w:kern w:val="0"/>
                <w:sz w:val="20"/>
                <w:szCs w:val="20"/>
              </w:rPr>
              <w:t>楼</w:t>
            </w:r>
          </w:p>
        </w:tc>
        <w:tc>
          <w:tcPr>
            <w:tcW w:w="1559"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青岛海尔</w:t>
            </w:r>
          </w:p>
        </w:tc>
        <w:tc>
          <w:tcPr>
            <w:tcW w:w="1418"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SC-390</w:t>
            </w:r>
          </w:p>
        </w:tc>
        <w:tc>
          <w:tcPr>
            <w:tcW w:w="709" w:type="dxa"/>
            <w:vAlign w:val="center"/>
          </w:tcPr>
          <w:p w:rsidR="00406E81" w:rsidRPr="00352509" w:rsidRDefault="00406E81" w:rsidP="000C5F21">
            <w:pPr>
              <w:widowControl/>
              <w:jc w:val="center"/>
              <w:rPr>
                <w:rFonts w:ascii="Arial" w:hAnsi="Arial" w:cs="Arial"/>
                <w:kern w:val="0"/>
                <w:sz w:val="20"/>
                <w:szCs w:val="20"/>
              </w:rPr>
            </w:pPr>
          </w:p>
        </w:tc>
        <w:tc>
          <w:tcPr>
            <w:tcW w:w="617" w:type="dxa"/>
            <w:vAlign w:val="center"/>
          </w:tcPr>
          <w:p w:rsidR="00406E81" w:rsidRPr="00352509" w:rsidRDefault="00406E81" w:rsidP="000C5F21">
            <w:pPr>
              <w:widowControl/>
              <w:jc w:val="center"/>
              <w:rPr>
                <w:rFonts w:ascii="Arial" w:hAnsi="Arial" w:cs="Arial"/>
                <w:kern w:val="0"/>
                <w:sz w:val="20"/>
                <w:szCs w:val="20"/>
              </w:rPr>
            </w:pPr>
            <w:r w:rsidRPr="00352509">
              <w:rPr>
                <w:rFonts w:ascii="Arial" w:hAnsi="Arial" w:cs="Arial" w:hint="eastAsia"/>
                <w:kern w:val="0"/>
                <w:sz w:val="20"/>
                <w:szCs w:val="20"/>
              </w:rPr>
              <w:t>C</w:t>
            </w:r>
          </w:p>
        </w:tc>
      </w:tr>
    </w:tbl>
    <w:p w:rsidR="00406E81" w:rsidRDefault="00406E81" w:rsidP="00406E81"/>
    <w:p w:rsidR="00406E81" w:rsidRDefault="00406E81" w:rsidP="00406E81">
      <w:pPr>
        <w:ind w:firstLineChars="200" w:firstLine="442"/>
        <w:rPr>
          <w:rFonts w:ascii="宋体" w:hAnsi="宋体"/>
          <w:b/>
          <w:sz w:val="22"/>
          <w:szCs w:val="22"/>
        </w:rPr>
      </w:pPr>
      <w:r>
        <w:rPr>
          <w:rFonts w:ascii="宋体" w:hAnsi="宋体" w:hint="eastAsia"/>
          <w:b/>
          <w:sz w:val="22"/>
          <w:szCs w:val="22"/>
        </w:rPr>
        <w:t>另附办公设备一批：</w:t>
      </w:r>
    </w:p>
    <w:tbl>
      <w:tblPr>
        <w:tblW w:w="7147" w:type="dxa"/>
        <w:jc w:val="center"/>
        <w:tblInd w:w="98" w:type="dxa"/>
        <w:tblLayout w:type="fixed"/>
        <w:tblLook w:val="0000"/>
      </w:tblPr>
      <w:tblGrid>
        <w:gridCol w:w="1682"/>
        <w:gridCol w:w="3693"/>
        <w:gridCol w:w="1772"/>
      </w:tblGrid>
      <w:tr w:rsidR="00406E81" w:rsidRPr="00352509" w:rsidTr="000C5F21">
        <w:trPr>
          <w:trHeight w:val="280"/>
          <w:jc w:val="center"/>
        </w:trPr>
        <w:tc>
          <w:tcPr>
            <w:tcW w:w="1682" w:type="dxa"/>
            <w:vMerge w:val="restart"/>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一楼</w:t>
            </w:r>
          </w:p>
        </w:tc>
        <w:tc>
          <w:tcPr>
            <w:tcW w:w="3693"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 xml:space="preserve"> 整理箱</w:t>
            </w:r>
          </w:p>
        </w:tc>
        <w:tc>
          <w:tcPr>
            <w:tcW w:w="1772"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50</w:t>
            </w:r>
          </w:p>
        </w:tc>
      </w:tr>
      <w:tr w:rsidR="00406E81" w:rsidRPr="00352509" w:rsidTr="000C5F21">
        <w:trPr>
          <w:trHeight w:val="280"/>
          <w:jc w:val="center"/>
        </w:trPr>
        <w:tc>
          <w:tcPr>
            <w:tcW w:w="1682" w:type="dxa"/>
            <w:vMerge/>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jc w:val="center"/>
              <w:rPr>
                <w:rFonts w:ascii="宋体" w:hAnsi="宋体" w:cs="宋体"/>
                <w:color w:val="000000"/>
                <w:sz w:val="22"/>
              </w:rPr>
            </w:pPr>
          </w:p>
        </w:tc>
        <w:tc>
          <w:tcPr>
            <w:tcW w:w="3693"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铁皮文件柜</w:t>
            </w:r>
          </w:p>
        </w:tc>
        <w:tc>
          <w:tcPr>
            <w:tcW w:w="1772"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30</w:t>
            </w:r>
          </w:p>
        </w:tc>
      </w:tr>
      <w:tr w:rsidR="00406E81" w:rsidRPr="00352509" w:rsidTr="000C5F21">
        <w:trPr>
          <w:trHeight w:val="280"/>
          <w:jc w:val="center"/>
        </w:trPr>
        <w:tc>
          <w:tcPr>
            <w:tcW w:w="1682" w:type="dxa"/>
            <w:vMerge/>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jc w:val="center"/>
              <w:rPr>
                <w:rFonts w:ascii="宋体" w:hAnsi="宋体" w:cs="宋体"/>
                <w:color w:val="000000"/>
                <w:sz w:val="22"/>
              </w:rPr>
            </w:pPr>
          </w:p>
        </w:tc>
        <w:tc>
          <w:tcPr>
            <w:tcW w:w="3693"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打印机</w:t>
            </w:r>
          </w:p>
        </w:tc>
        <w:tc>
          <w:tcPr>
            <w:tcW w:w="1772"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6</w:t>
            </w:r>
          </w:p>
        </w:tc>
      </w:tr>
      <w:tr w:rsidR="00406E81" w:rsidRPr="00352509" w:rsidTr="000C5F21">
        <w:trPr>
          <w:trHeight w:val="280"/>
          <w:jc w:val="center"/>
        </w:trPr>
        <w:tc>
          <w:tcPr>
            <w:tcW w:w="1682" w:type="dxa"/>
            <w:vMerge/>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jc w:val="center"/>
              <w:rPr>
                <w:rFonts w:ascii="宋体" w:hAnsi="宋体" w:cs="宋体"/>
                <w:color w:val="000000"/>
                <w:sz w:val="22"/>
              </w:rPr>
            </w:pPr>
          </w:p>
        </w:tc>
        <w:tc>
          <w:tcPr>
            <w:tcW w:w="3693"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一体机</w:t>
            </w:r>
          </w:p>
        </w:tc>
        <w:tc>
          <w:tcPr>
            <w:tcW w:w="1772"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1</w:t>
            </w:r>
          </w:p>
        </w:tc>
      </w:tr>
      <w:tr w:rsidR="00406E81" w:rsidRPr="00352509" w:rsidTr="000C5F21">
        <w:trPr>
          <w:trHeight w:val="280"/>
          <w:jc w:val="center"/>
        </w:trPr>
        <w:tc>
          <w:tcPr>
            <w:tcW w:w="1682" w:type="dxa"/>
            <w:vMerge/>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jc w:val="center"/>
              <w:rPr>
                <w:rFonts w:ascii="宋体" w:hAnsi="宋体" w:cs="宋体"/>
                <w:color w:val="000000"/>
                <w:sz w:val="22"/>
              </w:rPr>
            </w:pPr>
          </w:p>
        </w:tc>
        <w:tc>
          <w:tcPr>
            <w:tcW w:w="3693"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微波炉</w:t>
            </w:r>
          </w:p>
        </w:tc>
        <w:tc>
          <w:tcPr>
            <w:tcW w:w="1772"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1</w:t>
            </w:r>
          </w:p>
        </w:tc>
      </w:tr>
      <w:tr w:rsidR="00406E81" w:rsidRPr="00352509" w:rsidTr="000C5F21">
        <w:trPr>
          <w:trHeight w:val="280"/>
          <w:jc w:val="center"/>
        </w:trPr>
        <w:tc>
          <w:tcPr>
            <w:tcW w:w="1682" w:type="dxa"/>
            <w:vMerge/>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jc w:val="center"/>
              <w:rPr>
                <w:rFonts w:ascii="宋体" w:hAnsi="宋体" w:cs="宋体"/>
                <w:color w:val="000000"/>
                <w:sz w:val="22"/>
              </w:rPr>
            </w:pPr>
          </w:p>
        </w:tc>
        <w:tc>
          <w:tcPr>
            <w:tcW w:w="3693"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沙发茶几</w:t>
            </w:r>
          </w:p>
        </w:tc>
        <w:tc>
          <w:tcPr>
            <w:tcW w:w="1772"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6套</w:t>
            </w:r>
          </w:p>
        </w:tc>
      </w:tr>
      <w:tr w:rsidR="00406E81" w:rsidRPr="00352509" w:rsidTr="000C5F21">
        <w:trPr>
          <w:trHeight w:val="280"/>
          <w:jc w:val="center"/>
        </w:trPr>
        <w:tc>
          <w:tcPr>
            <w:tcW w:w="1682" w:type="dxa"/>
            <w:vMerge/>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jc w:val="center"/>
              <w:rPr>
                <w:rFonts w:ascii="宋体" w:hAnsi="宋体" w:cs="宋体"/>
                <w:color w:val="000000"/>
                <w:sz w:val="22"/>
              </w:rPr>
            </w:pPr>
          </w:p>
        </w:tc>
        <w:tc>
          <w:tcPr>
            <w:tcW w:w="3693"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电脑</w:t>
            </w:r>
          </w:p>
        </w:tc>
        <w:tc>
          <w:tcPr>
            <w:tcW w:w="1772"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13</w:t>
            </w:r>
          </w:p>
        </w:tc>
      </w:tr>
      <w:tr w:rsidR="00406E81" w:rsidRPr="00352509" w:rsidTr="000C5F21">
        <w:trPr>
          <w:trHeight w:val="280"/>
          <w:jc w:val="center"/>
        </w:trPr>
        <w:tc>
          <w:tcPr>
            <w:tcW w:w="1682" w:type="dxa"/>
            <w:vMerge/>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jc w:val="center"/>
              <w:rPr>
                <w:rFonts w:ascii="宋体" w:hAnsi="宋体" w:cs="宋体"/>
                <w:color w:val="000000"/>
                <w:sz w:val="22"/>
              </w:rPr>
            </w:pPr>
          </w:p>
        </w:tc>
        <w:tc>
          <w:tcPr>
            <w:tcW w:w="3693"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会议凳</w:t>
            </w:r>
          </w:p>
        </w:tc>
        <w:tc>
          <w:tcPr>
            <w:tcW w:w="1772"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40</w:t>
            </w:r>
          </w:p>
        </w:tc>
      </w:tr>
      <w:tr w:rsidR="00406E81" w:rsidRPr="00352509" w:rsidTr="000C5F21">
        <w:trPr>
          <w:trHeight w:val="280"/>
          <w:jc w:val="center"/>
        </w:trPr>
        <w:tc>
          <w:tcPr>
            <w:tcW w:w="1682" w:type="dxa"/>
            <w:vMerge/>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jc w:val="center"/>
              <w:rPr>
                <w:rFonts w:ascii="宋体" w:hAnsi="宋体" w:cs="宋体"/>
                <w:color w:val="000000"/>
                <w:sz w:val="22"/>
              </w:rPr>
            </w:pPr>
          </w:p>
        </w:tc>
        <w:tc>
          <w:tcPr>
            <w:tcW w:w="3693"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会议桌</w:t>
            </w:r>
          </w:p>
        </w:tc>
        <w:tc>
          <w:tcPr>
            <w:tcW w:w="1772"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1</w:t>
            </w:r>
          </w:p>
        </w:tc>
      </w:tr>
      <w:tr w:rsidR="00406E81" w:rsidRPr="00352509" w:rsidTr="000C5F21">
        <w:trPr>
          <w:trHeight w:val="280"/>
          <w:jc w:val="center"/>
        </w:trPr>
        <w:tc>
          <w:tcPr>
            <w:tcW w:w="1682" w:type="dxa"/>
            <w:vMerge/>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jc w:val="center"/>
              <w:rPr>
                <w:rFonts w:ascii="宋体" w:hAnsi="宋体" w:cs="宋体"/>
                <w:color w:val="000000"/>
                <w:sz w:val="22"/>
              </w:rPr>
            </w:pPr>
          </w:p>
        </w:tc>
        <w:tc>
          <w:tcPr>
            <w:tcW w:w="3693"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办公桌椅</w:t>
            </w:r>
          </w:p>
        </w:tc>
        <w:tc>
          <w:tcPr>
            <w:tcW w:w="1772"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13套</w:t>
            </w:r>
          </w:p>
        </w:tc>
      </w:tr>
      <w:tr w:rsidR="00406E81" w:rsidRPr="00352509" w:rsidTr="000C5F21">
        <w:trPr>
          <w:trHeight w:val="280"/>
          <w:jc w:val="center"/>
        </w:trPr>
        <w:tc>
          <w:tcPr>
            <w:tcW w:w="1682" w:type="dxa"/>
            <w:vMerge w:val="restart"/>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三楼</w:t>
            </w:r>
          </w:p>
        </w:tc>
        <w:tc>
          <w:tcPr>
            <w:tcW w:w="3693"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凳子</w:t>
            </w:r>
          </w:p>
        </w:tc>
        <w:tc>
          <w:tcPr>
            <w:tcW w:w="1772"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10</w:t>
            </w:r>
          </w:p>
        </w:tc>
      </w:tr>
      <w:tr w:rsidR="00406E81" w:rsidRPr="00352509" w:rsidTr="000C5F21">
        <w:trPr>
          <w:trHeight w:val="280"/>
          <w:jc w:val="center"/>
        </w:trPr>
        <w:tc>
          <w:tcPr>
            <w:tcW w:w="1682" w:type="dxa"/>
            <w:vMerge/>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jc w:val="center"/>
              <w:rPr>
                <w:rFonts w:ascii="宋体" w:hAnsi="宋体" w:cs="宋体"/>
                <w:color w:val="000000"/>
                <w:sz w:val="22"/>
              </w:rPr>
            </w:pPr>
          </w:p>
        </w:tc>
        <w:tc>
          <w:tcPr>
            <w:tcW w:w="3693"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会议桌</w:t>
            </w:r>
          </w:p>
        </w:tc>
        <w:tc>
          <w:tcPr>
            <w:tcW w:w="1772"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1</w:t>
            </w:r>
          </w:p>
        </w:tc>
      </w:tr>
      <w:tr w:rsidR="00406E81" w:rsidRPr="00352509" w:rsidTr="000C5F21">
        <w:trPr>
          <w:trHeight w:val="280"/>
          <w:jc w:val="center"/>
        </w:trPr>
        <w:tc>
          <w:tcPr>
            <w:tcW w:w="1682" w:type="dxa"/>
            <w:vMerge w:val="restart"/>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四楼</w:t>
            </w:r>
          </w:p>
        </w:tc>
        <w:tc>
          <w:tcPr>
            <w:tcW w:w="3693"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展示柜</w:t>
            </w:r>
          </w:p>
        </w:tc>
        <w:tc>
          <w:tcPr>
            <w:tcW w:w="1772"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10</w:t>
            </w:r>
          </w:p>
        </w:tc>
      </w:tr>
      <w:tr w:rsidR="00406E81" w:rsidRPr="00352509" w:rsidTr="000C5F21">
        <w:trPr>
          <w:trHeight w:val="280"/>
          <w:jc w:val="center"/>
        </w:trPr>
        <w:tc>
          <w:tcPr>
            <w:tcW w:w="1682" w:type="dxa"/>
            <w:vMerge/>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jc w:val="center"/>
              <w:rPr>
                <w:rFonts w:ascii="宋体" w:hAnsi="宋体" w:cs="宋体"/>
                <w:color w:val="000000"/>
                <w:sz w:val="22"/>
              </w:rPr>
            </w:pPr>
          </w:p>
        </w:tc>
        <w:tc>
          <w:tcPr>
            <w:tcW w:w="3693"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铁皮文件柜</w:t>
            </w:r>
          </w:p>
        </w:tc>
        <w:tc>
          <w:tcPr>
            <w:tcW w:w="1772"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25</w:t>
            </w:r>
          </w:p>
        </w:tc>
      </w:tr>
      <w:tr w:rsidR="00406E81" w:rsidRPr="00352509" w:rsidTr="000C5F21">
        <w:trPr>
          <w:trHeight w:val="280"/>
          <w:jc w:val="center"/>
        </w:trPr>
        <w:tc>
          <w:tcPr>
            <w:tcW w:w="1682" w:type="dxa"/>
            <w:vMerge/>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jc w:val="center"/>
              <w:rPr>
                <w:rFonts w:ascii="宋体" w:hAnsi="宋体" w:cs="宋体"/>
                <w:color w:val="000000"/>
                <w:sz w:val="22"/>
              </w:rPr>
            </w:pPr>
          </w:p>
        </w:tc>
        <w:tc>
          <w:tcPr>
            <w:tcW w:w="3693"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凳子</w:t>
            </w:r>
          </w:p>
        </w:tc>
        <w:tc>
          <w:tcPr>
            <w:tcW w:w="1772"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30</w:t>
            </w:r>
          </w:p>
        </w:tc>
      </w:tr>
      <w:tr w:rsidR="00406E81" w:rsidRPr="00352509" w:rsidTr="000C5F21">
        <w:trPr>
          <w:trHeight w:val="280"/>
          <w:jc w:val="center"/>
        </w:trPr>
        <w:tc>
          <w:tcPr>
            <w:tcW w:w="1682" w:type="dxa"/>
            <w:vMerge/>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jc w:val="center"/>
              <w:rPr>
                <w:rFonts w:ascii="宋体" w:hAnsi="宋体" w:cs="宋体"/>
                <w:color w:val="000000"/>
                <w:sz w:val="22"/>
              </w:rPr>
            </w:pPr>
          </w:p>
        </w:tc>
        <w:tc>
          <w:tcPr>
            <w:tcW w:w="3693"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会议桌椅</w:t>
            </w:r>
          </w:p>
        </w:tc>
        <w:tc>
          <w:tcPr>
            <w:tcW w:w="1772"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1套</w:t>
            </w:r>
          </w:p>
        </w:tc>
      </w:tr>
      <w:tr w:rsidR="00406E81" w:rsidRPr="00352509" w:rsidTr="000C5F21">
        <w:trPr>
          <w:trHeight w:val="280"/>
          <w:jc w:val="center"/>
        </w:trPr>
        <w:tc>
          <w:tcPr>
            <w:tcW w:w="1682" w:type="dxa"/>
            <w:vMerge/>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jc w:val="center"/>
              <w:rPr>
                <w:rFonts w:ascii="宋体" w:hAnsi="宋体" w:cs="宋体"/>
                <w:color w:val="000000"/>
                <w:sz w:val="22"/>
              </w:rPr>
            </w:pPr>
          </w:p>
        </w:tc>
        <w:tc>
          <w:tcPr>
            <w:tcW w:w="3693"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整理箱</w:t>
            </w:r>
          </w:p>
        </w:tc>
        <w:tc>
          <w:tcPr>
            <w:tcW w:w="1772"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center"/>
              <w:textAlignment w:val="center"/>
              <w:rPr>
                <w:rFonts w:ascii="宋体" w:hAnsi="宋体" w:cs="宋体"/>
                <w:color w:val="000000"/>
                <w:sz w:val="22"/>
              </w:rPr>
            </w:pPr>
            <w:r w:rsidRPr="00352509">
              <w:rPr>
                <w:rFonts w:ascii="宋体" w:hAnsi="宋体" w:cs="宋体" w:hint="eastAsia"/>
                <w:color w:val="000000"/>
                <w:kern w:val="0"/>
                <w:sz w:val="22"/>
                <w:szCs w:val="22"/>
              </w:rPr>
              <w:t>5</w:t>
            </w:r>
          </w:p>
        </w:tc>
      </w:tr>
      <w:tr w:rsidR="00406E81" w:rsidRPr="00352509" w:rsidTr="000C5F21">
        <w:trPr>
          <w:trHeight w:val="280"/>
          <w:jc w:val="center"/>
        </w:trPr>
        <w:tc>
          <w:tcPr>
            <w:tcW w:w="1682"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left"/>
              <w:textAlignment w:val="center"/>
              <w:rPr>
                <w:rFonts w:ascii="宋体" w:hAnsi="宋体" w:cs="宋体"/>
                <w:color w:val="000000"/>
                <w:sz w:val="22"/>
              </w:rPr>
            </w:pPr>
            <w:r w:rsidRPr="00352509">
              <w:rPr>
                <w:rFonts w:ascii="宋体" w:hAnsi="宋体" w:cs="宋体" w:hint="eastAsia"/>
                <w:color w:val="000000"/>
                <w:kern w:val="0"/>
                <w:sz w:val="22"/>
                <w:szCs w:val="22"/>
              </w:rPr>
              <w:t>附属楼2楼</w:t>
            </w:r>
          </w:p>
        </w:tc>
        <w:tc>
          <w:tcPr>
            <w:tcW w:w="3693"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left"/>
              <w:textAlignment w:val="center"/>
              <w:rPr>
                <w:rFonts w:ascii="宋体" w:hAnsi="宋体" w:cs="宋体"/>
                <w:color w:val="000000"/>
                <w:sz w:val="22"/>
              </w:rPr>
            </w:pPr>
            <w:r w:rsidRPr="00352509">
              <w:rPr>
                <w:rFonts w:ascii="宋体" w:hAnsi="宋体" w:cs="宋体" w:hint="eastAsia"/>
                <w:color w:val="000000"/>
                <w:kern w:val="0"/>
                <w:sz w:val="22"/>
                <w:szCs w:val="22"/>
              </w:rPr>
              <w:t>会议桌椅</w:t>
            </w:r>
          </w:p>
        </w:tc>
        <w:tc>
          <w:tcPr>
            <w:tcW w:w="1772" w:type="dxa"/>
            <w:tcBorders>
              <w:top w:val="single" w:sz="4" w:space="0" w:color="000000"/>
              <w:left w:val="single" w:sz="4" w:space="0" w:color="000000"/>
              <w:bottom w:val="single" w:sz="4" w:space="0" w:color="000000"/>
              <w:right w:val="single" w:sz="4" w:space="0" w:color="000000"/>
            </w:tcBorders>
            <w:noWrap/>
            <w:vAlign w:val="center"/>
          </w:tcPr>
          <w:p w:rsidR="00406E81" w:rsidRPr="00352509" w:rsidRDefault="00406E81" w:rsidP="000C5F21">
            <w:pPr>
              <w:widowControl/>
              <w:jc w:val="left"/>
              <w:textAlignment w:val="center"/>
              <w:rPr>
                <w:rFonts w:ascii="宋体" w:hAnsi="宋体" w:cs="宋体"/>
                <w:color w:val="000000"/>
                <w:sz w:val="22"/>
              </w:rPr>
            </w:pPr>
            <w:r w:rsidRPr="00352509">
              <w:rPr>
                <w:rFonts w:ascii="宋体" w:hAnsi="宋体" w:cs="宋体" w:hint="eastAsia"/>
                <w:color w:val="000000"/>
                <w:kern w:val="0"/>
                <w:sz w:val="22"/>
                <w:szCs w:val="22"/>
              </w:rPr>
              <w:t>1套</w:t>
            </w:r>
          </w:p>
        </w:tc>
      </w:tr>
    </w:tbl>
    <w:p w:rsidR="00847F81" w:rsidRDefault="00847F81"/>
    <w:sectPr w:rsidR="00847F81" w:rsidSect="00B770A2">
      <w:headerReference w:type="default" r:id="rId7"/>
      <w:footerReference w:type="even" r:id="rId8"/>
      <w:footerReference w:type="default" r:id="rId9"/>
      <w:headerReference w:type="first" r:id="rId10"/>
      <w:pgSz w:w="11906" w:h="16838"/>
      <w:pgMar w:top="1418" w:right="1588" w:bottom="1418" w:left="1365" w:header="851" w:footer="907" w:gutter="0"/>
      <w:pgNumType w:fmt="decimalFullWidth" w:start="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9B5" w:rsidRDefault="00E269B5" w:rsidP="00406E81">
      <w:r>
        <w:separator/>
      </w:r>
    </w:p>
  </w:endnote>
  <w:endnote w:type="continuationSeparator" w:id="1">
    <w:p w:rsidR="00E269B5" w:rsidRDefault="00E269B5" w:rsidP="00406E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黑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1" w:usb1="080E0000" w:usb2="00000010" w:usb3="00000000" w:csb0="00040000" w:csb1="00000000"/>
  </w:font>
  <w:font w:name="方正黑体_GBK">
    <w:altName w:val="微软雅黑"/>
    <w:charset w:val="86"/>
    <w:family w:val="script"/>
    <w:pitch w:val="default"/>
    <w:sig w:usb0="00000000" w:usb1="080E0000" w:usb2="00000010" w:usb3="00000000" w:csb0="00040000" w:csb1="00000000"/>
  </w:font>
  <w:font w:name="Verdana">
    <w:charset w:val="00"/>
    <w:family w:val="swiss"/>
    <w:pitch w:val="default"/>
    <w:sig w:usb0="A00006FF" w:usb1="4000205B" w:usb2="00000010" w:usb3="00000000" w:csb0="2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509" w:rsidRDefault="007927B4">
    <w:pPr>
      <w:pStyle w:val="a5"/>
      <w:framePr w:wrap="around" w:vAnchor="text" w:hAnchor="margin" w:xAlign="center" w:y="1"/>
      <w:rPr>
        <w:rStyle w:val="af4"/>
      </w:rPr>
    </w:pPr>
    <w:r>
      <w:fldChar w:fldCharType="begin"/>
    </w:r>
    <w:r w:rsidR="00847F81">
      <w:rPr>
        <w:rStyle w:val="af4"/>
      </w:rPr>
      <w:instrText xml:space="preserve">PAGE  </w:instrText>
    </w:r>
    <w:r>
      <w:fldChar w:fldCharType="separate"/>
    </w:r>
    <w:r w:rsidR="00847F81">
      <w:rPr>
        <w:rStyle w:val="af4"/>
      </w:rPr>
      <w:t>1</w:t>
    </w:r>
    <w:r>
      <w:fldChar w:fldCharType="end"/>
    </w:r>
  </w:p>
  <w:p w:rsidR="00352509" w:rsidRDefault="00E269B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509" w:rsidRDefault="00847F81">
    <w:pPr>
      <w:pStyle w:val="a5"/>
      <w:jc w:val="center"/>
    </w:pPr>
    <w:r>
      <w:rPr>
        <w:lang w:val="zh-CN"/>
      </w:rPr>
      <w:t xml:space="preserve"> </w:t>
    </w:r>
    <w:r w:rsidR="007927B4">
      <w:rPr>
        <w:b/>
        <w:bCs/>
        <w:sz w:val="24"/>
        <w:szCs w:val="24"/>
      </w:rPr>
      <w:fldChar w:fldCharType="begin"/>
    </w:r>
    <w:r>
      <w:rPr>
        <w:b/>
        <w:bCs/>
      </w:rPr>
      <w:instrText>PAGE</w:instrText>
    </w:r>
    <w:r w:rsidR="007927B4">
      <w:rPr>
        <w:b/>
        <w:bCs/>
        <w:sz w:val="24"/>
        <w:szCs w:val="24"/>
      </w:rPr>
      <w:fldChar w:fldCharType="separate"/>
    </w:r>
    <w:r w:rsidR="00170A17">
      <w:rPr>
        <w:rFonts w:hint="eastAsia"/>
        <w:b/>
        <w:bCs/>
        <w:noProof/>
      </w:rPr>
      <w:t>１４</w:t>
    </w:r>
    <w:r w:rsidR="007927B4">
      <w:rPr>
        <w:b/>
        <w:bCs/>
        <w:sz w:val="24"/>
        <w:szCs w:val="24"/>
      </w:rPr>
      <w:fldChar w:fldCharType="end"/>
    </w:r>
    <w:r>
      <w:rPr>
        <w:lang w:val="zh-CN"/>
      </w:rPr>
      <w:t xml:space="preserve"> / </w:t>
    </w:r>
    <w:r w:rsidR="007927B4">
      <w:rPr>
        <w:b/>
        <w:bCs/>
        <w:sz w:val="24"/>
        <w:szCs w:val="24"/>
      </w:rPr>
      <w:fldChar w:fldCharType="begin"/>
    </w:r>
    <w:r>
      <w:rPr>
        <w:b/>
        <w:bCs/>
      </w:rPr>
      <w:instrText>NUMPAGES</w:instrText>
    </w:r>
    <w:r w:rsidR="007927B4">
      <w:rPr>
        <w:b/>
        <w:bCs/>
        <w:sz w:val="24"/>
        <w:szCs w:val="24"/>
      </w:rPr>
      <w:fldChar w:fldCharType="separate"/>
    </w:r>
    <w:r w:rsidR="00170A17">
      <w:rPr>
        <w:b/>
        <w:bCs/>
        <w:noProof/>
      </w:rPr>
      <w:t>15</w:t>
    </w:r>
    <w:r w:rsidR="007927B4">
      <w:rPr>
        <w:b/>
        <w:bCs/>
        <w:sz w:val="24"/>
        <w:szCs w:val="24"/>
      </w:rPr>
      <w:fldChar w:fldCharType="end"/>
    </w:r>
  </w:p>
  <w:p w:rsidR="00352509" w:rsidRDefault="00E269B5">
    <w:pPr>
      <w:pStyle w:val="a5"/>
      <w:jc w:val="center"/>
      <w:rPr>
        <w:b/>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9B5" w:rsidRDefault="00E269B5" w:rsidP="00406E81">
      <w:r>
        <w:separator/>
      </w:r>
    </w:p>
  </w:footnote>
  <w:footnote w:type="continuationSeparator" w:id="1">
    <w:p w:rsidR="00E269B5" w:rsidRDefault="00E269B5" w:rsidP="00406E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509" w:rsidRPr="00406E81" w:rsidRDefault="00E269B5">
    <w:pPr>
      <w:pStyle w:val="a4"/>
      <w:pBdr>
        <w:bottom w:val="none" w:sz="0" w:space="0" w:color="auto"/>
      </w:pBdr>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509" w:rsidRDefault="00E269B5">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4D56"/>
    <w:multiLevelType w:val="singleLevel"/>
    <w:tmpl w:val="06784D56"/>
    <w:lvl w:ilvl="0">
      <w:start w:val="1"/>
      <w:numFmt w:val="upperLetter"/>
      <w:lvlText w:val="附录%1."/>
      <w:lvlJc w:val="left"/>
      <w:pPr>
        <w:tabs>
          <w:tab w:val="num" w:pos="907"/>
        </w:tabs>
        <w:ind w:left="907" w:hanging="907"/>
      </w:pPr>
      <w:rPr>
        <w:rFonts w:hint="eastAsia"/>
      </w:rPr>
    </w:lvl>
  </w:abstractNum>
  <w:abstractNum w:abstractNumId="1">
    <w:nsid w:val="13FD12F0"/>
    <w:multiLevelType w:val="multilevel"/>
    <w:tmpl w:val="13FD12F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20EB0894"/>
    <w:multiLevelType w:val="multilevel"/>
    <w:tmpl w:val="20EB089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288C35B4"/>
    <w:multiLevelType w:val="multilevel"/>
    <w:tmpl w:val="288C35B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371426FD"/>
    <w:multiLevelType w:val="multilevel"/>
    <w:tmpl w:val="371426F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3EED5ACF"/>
    <w:multiLevelType w:val="multilevel"/>
    <w:tmpl w:val="3EED5AC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42754152"/>
    <w:multiLevelType w:val="multilevel"/>
    <w:tmpl w:val="427541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58062770"/>
    <w:multiLevelType w:val="multilevel"/>
    <w:tmpl w:val="5806277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A052E67"/>
    <w:multiLevelType w:val="multilevel"/>
    <w:tmpl w:val="5A052E6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C7E0EE5"/>
    <w:multiLevelType w:val="multilevel"/>
    <w:tmpl w:val="5C7E0EE5"/>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1">
    <w:nsid w:val="5CBE3AD2"/>
    <w:multiLevelType w:val="multilevel"/>
    <w:tmpl w:val="5CBE3AD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0"/>
  </w:num>
  <w:num w:numId="2">
    <w:abstractNumId w:val="0"/>
  </w:num>
  <w:num w:numId="3">
    <w:abstractNumId w:val="6"/>
  </w:num>
  <w:num w:numId="4">
    <w:abstractNumId w:val="2"/>
  </w:num>
  <w:num w:numId="5">
    <w:abstractNumId w:val="9"/>
  </w:num>
  <w:num w:numId="6">
    <w:abstractNumId w:val="7"/>
  </w:num>
  <w:num w:numId="7">
    <w:abstractNumId w:val="11"/>
  </w:num>
  <w:num w:numId="8">
    <w:abstractNumId w:val="5"/>
  </w:num>
  <w:num w:numId="9">
    <w:abstractNumId w:val="1"/>
  </w:num>
  <w:num w:numId="10">
    <w:abstractNumId w:val="3"/>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E81"/>
    <w:rsid w:val="00170A17"/>
    <w:rsid w:val="003A2D15"/>
    <w:rsid w:val="003D3DD9"/>
    <w:rsid w:val="00406E81"/>
    <w:rsid w:val="00644DB6"/>
    <w:rsid w:val="00647EF0"/>
    <w:rsid w:val="007927B4"/>
    <w:rsid w:val="007D6A02"/>
    <w:rsid w:val="00847F81"/>
    <w:rsid w:val="009B7F07"/>
    <w:rsid w:val="00A124BC"/>
    <w:rsid w:val="00B5557F"/>
    <w:rsid w:val="00B770A2"/>
    <w:rsid w:val="00D11B99"/>
    <w:rsid w:val="00E269B5"/>
    <w:rsid w:val="00E814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table of figures" w:uiPriority="0"/>
    <w:lsdException w:name="annotation reference" w:uiPriority="0"/>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81"/>
    <w:pPr>
      <w:widowControl w:val="0"/>
      <w:jc w:val="both"/>
    </w:pPr>
    <w:rPr>
      <w:rFonts w:ascii="Times New Roman" w:eastAsia="宋体" w:hAnsi="Times New Roman" w:cs="Times New Roman"/>
      <w:szCs w:val="21"/>
    </w:rPr>
  </w:style>
  <w:style w:type="paragraph" w:styleId="1">
    <w:name w:val="heading 1"/>
    <w:basedOn w:val="a"/>
    <w:next w:val="a"/>
    <w:link w:val="1Char"/>
    <w:qFormat/>
    <w:rsid w:val="00406E81"/>
    <w:pPr>
      <w:keepNext/>
      <w:jc w:val="center"/>
      <w:outlineLvl w:val="0"/>
    </w:pPr>
    <w:rPr>
      <w:rFonts w:ascii="楷体_GB2312" w:eastAsia="楷体_GB2312"/>
      <w:sz w:val="28"/>
      <w:szCs w:val="28"/>
    </w:rPr>
  </w:style>
  <w:style w:type="paragraph" w:styleId="2">
    <w:name w:val="heading 2"/>
    <w:basedOn w:val="a"/>
    <w:next w:val="a0"/>
    <w:link w:val="2Char"/>
    <w:qFormat/>
    <w:rsid w:val="00406E81"/>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406E81"/>
    <w:pPr>
      <w:keepNext/>
      <w:keepLines/>
      <w:spacing w:before="260" w:after="260" w:line="416" w:lineRule="auto"/>
      <w:outlineLvl w:val="2"/>
    </w:pPr>
    <w:rPr>
      <w:b/>
      <w:bCs/>
      <w:sz w:val="32"/>
      <w:szCs w:val="32"/>
    </w:rPr>
  </w:style>
  <w:style w:type="paragraph" w:styleId="4">
    <w:name w:val="heading 4"/>
    <w:basedOn w:val="a"/>
    <w:next w:val="a0"/>
    <w:link w:val="4Char"/>
    <w:qFormat/>
    <w:rsid w:val="00406E81"/>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0"/>
    <w:link w:val="5Char"/>
    <w:qFormat/>
    <w:rsid w:val="00406E81"/>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qFormat/>
    <w:rsid w:val="00406E81"/>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Char"/>
    <w:qFormat/>
    <w:rsid w:val="00406E81"/>
    <w:pPr>
      <w:keepNext/>
      <w:keepLines/>
      <w:spacing w:before="240" w:after="64" w:line="320" w:lineRule="auto"/>
      <w:outlineLvl w:val="6"/>
    </w:pPr>
    <w:rPr>
      <w:b/>
      <w:bCs/>
      <w:sz w:val="24"/>
      <w:szCs w:val="24"/>
    </w:rPr>
  </w:style>
  <w:style w:type="paragraph" w:styleId="8">
    <w:name w:val="heading 8"/>
    <w:basedOn w:val="a"/>
    <w:next w:val="a"/>
    <w:link w:val="8Char"/>
    <w:qFormat/>
    <w:rsid w:val="00406E81"/>
    <w:pPr>
      <w:keepNext/>
      <w:keepLines/>
      <w:spacing w:before="240" w:after="64" w:line="320" w:lineRule="auto"/>
      <w:outlineLvl w:val="7"/>
    </w:pPr>
    <w:rPr>
      <w:rFonts w:ascii="Arial" w:eastAsia="黑体" w:hAnsi="Arial"/>
      <w:sz w:val="24"/>
      <w:szCs w:val="24"/>
    </w:rPr>
  </w:style>
  <w:style w:type="paragraph" w:styleId="9">
    <w:name w:val="heading 9"/>
    <w:basedOn w:val="a"/>
    <w:next w:val="a"/>
    <w:link w:val="9Char"/>
    <w:qFormat/>
    <w:rsid w:val="00406E81"/>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06E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06E81"/>
    <w:rPr>
      <w:sz w:val="18"/>
      <w:szCs w:val="18"/>
    </w:rPr>
  </w:style>
  <w:style w:type="paragraph" w:styleId="a5">
    <w:name w:val="footer"/>
    <w:basedOn w:val="a"/>
    <w:link w:val="Char0"/>
    <w:uiPriority w:val="99"/>
    <w:unhideWhenUsed/>
    <w:rsid w:val="00406E81"/>
    <w:pPr>
      <w:tabs>
        <w:tab w:val="center" w:pos="4153"/>
        <w:tab w:val="right" w:pos="8306"/>
      </w:tabs>
      <w:snapToGrid w:val="0"/>
      <w:jc w:val="left"/>
    </w:pPr>
    <w:rPr>
      <w:sz w:val="18"/>
      <w:szCs w:val="18"/>
    </w:rPr>
  </w:style>
  <w:style w:type="character" w:customStyle="1" w:styleId="Char0">
    <w:name w:val="页脚 Char"/>
    <w:basedOn w:val="a1"/>
    <w:link w:val="a5"/>
    <w:uiPriority w:val="99"/>
    <w:rsid w:val="00406E81"/>
    <w:rPr>
      <w:sz w:val="18"/>
      <w:szCs w:val="18"/>
    </w:rPr>
  </w:style>
  <w:style w:type="character" w:customStyle="1" w:styleId="1Char">
    <w:name w:val="标题 1 Char"/>
    <w:basedOn w:val="a1"/>
    <w:link w:val="1"/>
    <w:rsid w:val="00406E81"/>
    <w:rPr>
      <w:rFonts w:ascii="楷体_GB2312" w:eastAsia="楷体_GB2312" w:hAnsi="Times New Roman" w:cs="Times New Roman"/>
      <w:sz w:val="28"/>
      <w:szCs w:val="28"/>
    </w:rPr>
  </w:style>
  <w:style w:type="character" w:customStyle="1" w:styleId="2Char">
    <w:name w:val="标题 2 Char"/>
    <w:basedOn w:val="a1"/>
    <w:link w:val="2"/>
    <w:rsid w:val="00406E81"/>
    <w:rPr>
      <w:rFonts w:ascii="Arial" w:eastAsia="幼圆" w:hAnsi="Arial" w:cs="Arial"/>
      <w:b/>
      <w:bCs/>
      <w:sz w:val="44"/>
      <w:szCs w:val="44"/>
    </w:rPr>
  </w:style>
  <w:style w:type="character" w:customStyle="1" w:styleId="3Char">
    <w:name w:val="标题 3 Char"/>
    <w:basedOn w:val="a1"/>
    <w:link w:val="3"/>
    <w:rsid w:val="00406E81"/>
    <w:rPr>
      <w:rFonts w:ascii="Times New Roman" w:eastAsia="宋体" w:hAnsi="Times New Roman" w:cs="Times New Roman"/>
      <w:b/>
      <w:bCs/>
      <w:sz w:val="32"/>
      <w:szCs w:val="32"/>
    </w:rPr>
  </w:style>
  <w:style w:type="character" w:customStyle="1" w:styleId="4Char">
    <w:name w:val="标题 4 Char"/>
    <w:basedOn w:val="a1"/>
    <w:link w:val="4"/>
    <w:rsid w:val="00406E81"/>
    <w:rPr>
      <w:rFonts w:ascii="Arial" w:eastAsia="黑体" w:hAnsi="Arial" w:cs="Arial"/>
      <w:b/>
      <w:bCs/>
      <w:sz w:val="28"/>
      <w:szCs w:val="28"/>
    </w:rPr>
  </w:style>
  <w:style w:type="character" w:customStyle="1" w:styleId="5Char">
    <w:name w:val="标题 5 Char"/>
    <w:basedOn w:val="a1"/>
    <w:link w:val="5"/>
    <w:rsid w:val="00406E81"/>
    <w:rPr>
      <w:rFonts w:ascii="宋体" w:eastAsia="宋体" w:hAnsi="Times New Roman" w:cs="Times New Roman"/>
      <w:color w:val="000000"/>
      <w:kern w:val="0"/>
      <w:sz w:val="28"/>
      <w:szCs w:val="28"/>
    </w:rPr>
  </w:style>
  <w:style w:type="character" w:customStyle="1" w:styleId="6Char">
    <w:name w:val="标题 6 Char"/>
    <w:basedOn w:val="a1"/>
    <w:link w:val="6"/>
    <w:rsid w:val="00406E81"/>
    <w:rPr>
      <w:rFonts w:ascii="Arial" w:eastAsia="黑体" w:hAnsi="Arial" w:cs="Times New Roman"/>
      <w:b/>
      <w:bCs/>
      <w:sz w:val="24"/>
      <w:szCs w:val="24"/>
    </w:rPr>
  </w:style>
  <w:style w:type="character" w:customStyle="1" w:styleId="7Char">
    <w:name w:val="标题 7 Char"/>
    <w:basedOn w:val="a1"/>
    <w:link w:val="7"/>
    <w:rsid w:val="00406E81"/>
    <w:rPr>
      <w:rFonts w:ascii="Times New Roman" w:eastAsia="宋体" w:hAnsi="Times New Roman" w:cs="Times New Roman"/>
      <w:b/>
      <w:bCs/>
      <w:sz w:val="24"/>
      <w:szCs w:val="24"/>
    </w:rPr>
  </w:style>
  <w:style w:type="character" w:customStyle="1" w:styleId="8Char">
    <w:name w:val="标题 8 Char"/>
    <w:basedOn w:val="a1"/>
    <w:link w:val="8"/>
    <w:rsid w:val="00406E81"/>
    <w:rPr>
      <w:rFonts w:ascii="Arial" w:eastAsia="黑体" w:hAnsi="Arial" w:cs="Times New Roman"/>
      <w:sz w:val="24"/>
      <w:szCs w:val="24"/>
    </w:rPr>
  </w:style>
  <w:style w:type="character" w:customStyle="1" w:styleId="9Char">
    <w:name w:val="标题 9 Char"/>
    <w:basedOn w:val="a1"/>
    <w:link w:val="9"/>
    <w:rsid w:val="00406E81"/>
    <w:rPr>
      <w:rFonts w:ascii="Arial" w:eastAsia="黑体" w:hAnsi="Arial" w:cs="Times New Roman"/>
      <w:szCs w:val="21"/>
    </w:rPr>
  </w:style>
  <w:style w:type="paragraph" w:styleId="a0">
    <w:name w:val="Normal Indent"/>
    <w:basedOn w:val="a"/>
    <w:link w:val="Char1"/>
    <w:rsid w:val="00406E81"/>
    <w:pPr>
      <w:ind w:firstLine="420"/>
    </w:pPr>
  </w:style>
  <w:style w:type="character" w:customStyle="1" w:styleId="Char1">
    <w:name w:val="正文缩进 Char"/>
    <w:link w:val="a0"/>
    <w:rsid w:val="00406E81"/>
    <w:rPr>
      <w:rFonts w:ascii="Times New Roman" w:eastAsia="宋体" w:hAnsi="Times New Roman" w:cs="Times New Roman"/>
      <w:szCs w:val="21"/>
    </w:rPr>
  </w:style>
  <w:style w:type="paragraph" w:styleId="30">
    <w:name w:val="List 3"/>
    <w:basedOn w:val="a"/>
    <w:rsid w:val="00406E81"/>
    <w:pPr>
      <w:ind w:leftChars="400" w:left="100" w:hangingChars="200" w:hanging="200"/>
    </w:pPr>
  </w:style>
  <w:style w:type="paragraph" w:styleId="70">
    <w:name w:val="toc 7"/>
    <w:basedOn w:val="a"/>
    <w:next w:val="a"/>
    <w:semiHidden/>
    <w:rsid w:val="00406E81"/>
    <w:pPr>
      <w:ind w:left="1260"/>
      <w:jc w:val="left"/>
    </w:pPr>
  </w:style>
  <w:style w:type="paragraph" w:styleId="a6">
    <w:name w:val="Document Map"/>
    <w:basedOn w:val="a"/>
    <w:link w:val="Char2"/>
    <w:semiHidden/>
    <w:rsid w:val="00406E81"/>
    <w:pPr>
      <w:shd w:val="clear" w:color="auto" w:fill="000080"/>
    </w:pPr>
  </w:style>
  <w:style w:type="character" w:customStyle="1" w:styleId="Char2">
    <w:name w:val="文档结构图 Char"/>
    <w:basedOn w:val="a1"/>
    <w:link w:val="a6"/>
    <w:semiHidden/>
    <w:rsid w:val="00406E81"/>
    <w:rPr>
      <w:rFonts w:ascii="Times New Roman" w:eastAsia="宋体" w:hAnsi="Times New Roman" w:cs="Times New Roman"/>
      <w:szCs w:val="21"/>
      <w:shd w:val="clear" w:color="auto" w:fill="000080"/>
    </w:rPr>
  </w:style>
  <w:style w:type="paragraph" w:styleId="a7">
    <w:name w:val="annotation text"/>
    <w:basedOn w:val="a"/>
    <w:link w:val="Char3"/>
    <w:semiHidden/>
    <w:rsid w:val="00406E81"/>
    <w:pPr>
      <w:jc w:val="left"/>
    </w:pPr>
  </w:style>
  <w:style w:type="character" w:customStyle="1" w:styleId="Char3">
    <w:name w:val="批注文字 Char"/>
    <w:basedOn w:val="a1"/>
    <w:link w:val="a7"/>
    <w:semiHidden/>
    <w:rsid w:val="00406E81"/>
    <w:rPr>
      <w:rFonts w:ascii="Times New Roman" w:eastAsia="宋体" w:hAnsi="Times New Roman" w:cs="Times New Roman"/>
      <w:szCs w:val="21"/>
    </w:rPr>
  </w:style>
  <w:style w:type="paragraph" w:styleId="31">
    <w:name w:val="Body Text 3"/>
    <w:basedOn w:val="a"/>
    <w:link w:val="3Char0"/>
    <w:rsid w:val="00406E81"/>
    <w:rPr>
      <w:rFonts w:ascii="仿宋_GB2312" w:eastAsia="仿宋_GB2312" w:hAnsi="Arial"/>
      <w:sz w:val="32"/>
      <w:szCs w:val="32"/>
    </w:rPr>
  </w:style>
  <w:style w:type="character" w:customStyle="1" w:styleId="3Char0">
    <w:name w:val="正文文本 3 Char"/>
    <w:basedOn w:val="a1"/>
    <w:link w:val="31"/>
    <w:rsid w:val="00406E81"/>
    <w:rPr>
      <w:rFonts w:ascii="仿宋_GB2312" w:eastAsia="仿宋_GB2312" w:hAnsi="Arial" w:cs="Times New Roman"/>
      <w:sz w:val="32"/>
      <w:szCs w:val="32"/>
    </w:rPr>
  </w:style>
  <w:style w:type="paragraph" w:styleId="a8">
    <w:name w:val="Body Text"/>
    <w:basedOn w:val="a"/>
    <w:link w:val="Char4"/>
    <w:rsid w:val="00406E81"/>
    <w:rPr>
      <w:rFonts w:ascii="楷体_GB2312" w:eastAsia="楷体_GB2312" w:hAnsi="Arial"/>
      <w:sz w:val="28"/>
      <w:szCs w:val="28"/>
    </w:rPr>
  </w:style>
  <w:style w:type="character" w:customStyle="1" w:styleId="Char4">
    <w:name w:val="正文文本 Char"/>
    <w:basedOn w:val="a1"/>
    <w:link w:val="a8"/>
    <w:rsid w:val="00406E81"/>
    <w:rPr>
      <w:rFonts w:ascii="楷体_GB2312" w:eastAsia="楷体_GB2312" w:hAnsi="Arial" w:cs="Times New Roman"/>
      <w:sz w:val="28"/>
      <w:szCs w:val="28"/>
    </w:rPr>
  </w:style>
  <w:style w:type="paragraph" w:styleId="a9">
    <w:name w:val="Body Text Indent"/>
    <w:basedOn w:val="a"/>
    <w:link w:val="Char5"/>
    <w:rsid w:val="00406E81"/>
    <w:pPr>
      <w:ind w:firstLine="645"/>
    </w:pPr>
    <w:rPr>
      <w:rFonts w:ascii="楷体_GB2312" w:eastAsia="楷体_GB2312"/>
      <w:sz w:val="32"/>
      <w:szCs w:val="32"/>
    </w:rPr>
  </w:style>
  <w:style w:type="character" w:customStyle="1" w:styleId="Char5">
    <w:name w:val="正文文本缩进 Char"/>
    <w:basedOn w:val="a1"/>
    <w:link w:val="a9"/>
    <w:rsid w:val="00406E81"/>
    <w:rPr>
      <w:rFonts w:ascii="楷体_GB2312" w:eastAsia="楷体_GB2312" w:hAnsi="Times New Roman" w:cs="Times New Roman"/>
      <w:sz w:val="32"/>
      <w:szCs w:val="32"/>
    </w:rPr>
  </w:style>
  <w:style w:type="paragraph" w:styleId="20">
    <w:name w:val="List 2"/>
    <w:basedOn w:val="a"/>
    <w:rsid w:val="00406E81"/>
    <w:pPr>
      <w:ind w:leftChars="200" w:left="100" w:hangingChars="200" w:hanging="200"/>
    </w:pPr>
  </w:style>
  <w:style w:type="paragraph" w:styleId="50">
    <w:name w:val="toc 5"/>
    <w:basedOn w:val="a"/>
    <w:next w:val="a"/>
    <w:semiHidden/>
    <w:rsid w:val="00406E81"/>
    <w:pPr>
      <w:ind w:left="840"/>
      <w:jc w:val="left"/>
    </w:pPr>
  </w:style>
  <w:style w:type="paragraph" w:styleId="32">
    <w:name w:val="toc 3"/>
    <w:basedOn w:val="a"/>
    <w:next w:val="a"/>
    <w:semiHidden/>
    <w:rsid w:val="00406E81"/>
    <w:pPr>
      <w:ind w:left="420"/>
      <w:jc w:val="left"/>
    </w:pPr>
    <w:rPr>
      <w:i/>
      <w:iCs/>
      <w:szCs w:val="24"/>
    </w:rPr>
  </w:style>
  <w:style w:type="paragraph" w:styleId="aa">
    <w:name w:val="Plain Text"/>
    <w:basedOn w:val="a"/>
    <w:link w:val="Char6"/>
    <w:rsid w:val="00406E81"/>
    <w:rPr>
      <w:rFonts w:ascii="宋体" w:hAnsi="Courier New" w:cs="Courier New"/>
    </w:rPr>
  </w:style>
  <w:style w:type="character" w:customStyle="1" w:styleId="Char6">
    <w:name w:val="纯文本 Char"/>
    <w:basedOn w:val="a1"/>
    <w:link w:val="aa"/>
    <w:rsid w:val="00406E81"/>
    <w:rPr>
      <w:rFonts w:ascii="宋体" w:eastAsia="宋体" w:hAnsi="Courier New" w:cs="Courier New"/>
      <w:szCs w:val="21"/>
    </w:rPr>
  </w:style>
  <w:style w:type="paragraph" w:styleId="80">
    <w:name w:val="toc 8"/>
    <w:basedOn w:val="a"/>
    <w:next w:val="a"/>
    <w:semiHidden/>
    <w:rsid w:val="00406E81"/>
    <w:pPr>
      <w:ind w:left="1470"/>
      <w:jc w:val="left"/>
    </w:pPr>
  </w:style>
  <w:style w:type="paragraph" w:styleId="ab">
    <w:name w:val="Date"/>
    <w:basedOn w:val="a"/>
    <w:next w:val="a"/>
    <w:link w:val="Char7"/>
    <w:rsid w:val="00406E81"/>
    <w:rPr>
      <w:sz w:val="24"/>
      <w:szCs w:val="24"/>
    </w:rPr>
  </w:style>
  <w:style w:type="character" w:customStyle="1" w:styleId="Char7">
    <w:name w:val="日期 Char"/>
    <w:basedOn w:val="a1"/>
    <w:link w:val="ab"/>
    <w:rsid w:val="00406E81"/>
    <w:rPr>
      <w:rFonts w:ascii="Times New Roman" w:eastAsia="宋体" w:hAnsi="Times New Roman" w:cs="Times New Roman"/>
      <w:sz w:val="24"/>
      <w:szCs w:val="24"/>
    </w:rPr>
  </w:style>
  <w:style w:type="paragraph" w:styleId="21">
    <w:name w:val="Body Text Indent 2"/>
    <w:basedOn w:val="a"/>
    <w:link w:val="2Char0"/>
    <w:rsid w:val="00406E81"/>
    <w:pPr>
      <w:ind w:left="630" w:firstLine="645"/>
    </w:pPr>
    <w:rPr>
      <w:rFonts w:ascii="Arial" w:eastAsia="仿宋_GB2312" w:hAnsi="Arial" w:cs="Arial"/>
      <w:sz w:val="32"/>
      <w:szCs w:val="32"/>
    </w:rPr>
  </w:style>
  <w:style w:type="character" w:customStyle="1" w:styleId="2Char0">
    <w:name w:val="正文文本缩进 2 Char"/>
    <w:basedOn w:val="a1"/>
    <w:link w:val="21"/>
    <w:rsid w:val="00406E81"/>
    <w:rPr>
      <w:rFonts w:ascii="Arial" w:eastAsia="仿宋_GB2312" w:hAnsi="Arial" w:cs="Arial"/>
      <w:sz w:val="32"/>
      <w:szCs w:val="32"/>
    </w:rPr>
  </w:style>
  <w:style w:type="paragraph" w:styleId="ac">
    <w:name w:val="Balloon Text"/>
    <w:basedOn w:val="a"/>
    <w:link w:val="Char8"/>
    <w:semiHidden/>
    <w:rsid w:val="00406E81"/>
    <w:rPr>
      <w:sz w:val="18"/>
      <w:szCs w:val="18"/>
    </w:rPr>
  </w:style>
  <w:style w:type="character" w:customStyle="1" w:styleId="Char8">
    <w:name w:val="批注框文本 Char"/>
    <w:basedOn w:val="a1"/>
    <w:link w:val="ac"/>
    <w:semiHidden/>
    <w:rsid w:val="00406E81"/>
    <w:rPr>
      <w:rFonts w:ascii="Times New Roman" w:eastAsia="宋体" w:hAnsi="Times New Roman" w:cs="Times New Roman"/>
      <w:sz w:val="18"/>
      <w:szCs w:val="18"/>
    </w:rPr>
  </w:style>
  <w:style w:type="paragraph" w:styleId="10">
    <w:name w:val="toc 1"/>
    <w:basedOn w:val="a"/>
    <w:next w:val="a"/>
    <w:semiHidden/>
    <w:rsid w:val="00406E81"/>
    <w:pPr>
      <w:tabs>
        <w:tab w:val="right" w:leader="dot" w:pos="8720"/>
      </w:tabs>
      <w:spacing w:before="120" w:after="120" w:line="400" w:lineRule="exact"/>
      <w:jc w:val="left"/>
    </w:pPr>
    <w:rPr>
      <w:rFonts w:ascii="宋体" w:hAnsi="宋体"/>
      <w:caps/>
      <w:sz w:val="24"/>
      <w:szCs w:val="24"/>
    </w:rPr>
  </w:style>
  <w:style w:type="paragraph" w:styleId="40">
    <w:name w:val="toc 4"/>
    <w:basedOn w:val="a"/>
    <w:next w:val="a"/>
    <w:semiHidden/>
    <w:rsid w:val="00406E81"/>
    <w:pPr>
      <w:ind w:left="630"/>
      <w:jc w:val="left"/>
    </w:pPr>
  </w:style>
  <w:style w:type="paragraph" w:styleId="ad">
    <w:name w:val="List"/>
    <w:basedOn w:val="a"/>
    <w:rsid w:val="00406E81"/>
    <w:pPr>
      <w:ind w:left="200" w:hangingChars="200" w:hanging="200"/>
    </w:pPr>
  </w:style>
  <w:style w:type="paragraph" w:styleId="60">
    <w:name w:val="toc 6"/>
    <w:basedOn w:val="a"/>
    <w:next w:val="a"/>
    <w:semiHidden/>
    <w:rsid w:val="00406E81"/>
    <w:pPr>
      <w:ind w:left="1050"/>
      <w:jc w:val="left"/>
    </w:pPr>
  </w:style>
  <w:style w:type="paragraph" w:styleId="33">
    <w:name w:val="Body Text Indent 3"/>
    <w:basedOn w:val="a"/>
    <w:link w:val="3Char1"/>
    <w:rsid w:val="00406E81"/>
    <w:pPr>
      <w:ind w:left="645" w:firstLine="645"/>
    </w:pPr>
    <w:rPr>
      <w:rFonts w:ascii="Arial" w:eastAsia="仿宋_GB2312" w:hAnsi="Arial" w:cs="Arial"/>
      <w:color w:val="FFFF00"/>
      <w:sz w:val="32"/>
      <w:szCs w:val="32"/>
    </w:rPr>
  </w:style>
  <w:style w:type="character" w:customStyle="1" w:styleId="3Char1">
    <w:name w:val="正文文本缩进 3 Char"/>
    <w:basedOn w:val="a1"/>
    <w:link w:val="33"/>
    <w:rsid w:val="00406E81"/>
    <w:rPr>
      <w:rFonts w:ascii="Arial" w:eastAsia="仿宋_GB2312" w:hAnsi="Arial" w:cs="Arial"/>
      <w:color w:val="FFFF00"/>
      <w:sz w:val="32"/>
      <w:szCs w:val="32"/>
    </w:rPr>
  </w:style>
  <w:style w:type="paragraph" w:styleId="ae">
    <w:name w:val="table of figures"/>
    <w:basedOn w:val="a"/>
    <w:next w:val="a"/>
    <w:semiHidden/>
    <w:rsid w:val="00406E81"/>
    <w:pPr>
      <w:ind w:left="840" w:hanging="420"/>
    </w:pPr>
  </w:style>
  <w:style w:type="paragraph" w:styleId="22">
    <w:name w:val="toc 2"/>
    <w:basedOn w:val="a"/>
    <w:next w:val="a"/>
    <w:semiHidden/>
    <w:rsid w:val="00406E81"/>
    <w:pPr>
      <w:ind w:left="210"/>
      <w:jc w:val="left"/>
    </w:pPr>
    <w:rPr>
      <w:smallCaps/>
      <w:szCs w:val="24"/>
    </w:rPr>
  </w:style>
  <w:style w:type="paragraph" w:styleId="90">
    <w:name w:val="toc 9"/>
    <w:basedOn w:val="a"/>
    <w:next w:val="a"/>
    <w:semiHidden/>
    <w:rsid w:val="00406E81"/>
    <w:pPr>
      <w:ind w:left="1680"/>
      <w:jc w:val="left"/>
    </w:pPr>
  </w:style>
  <w:style w:type="paragraph" w:styleId="23">
    <w:name w:val="Body Text 2"/>
    <w:basedOn w:val="a"/>
    <w:link w:val="2Char1"/>
    <w:rsid w:val="00406E81"/>
    <w:pPr>
      <w:widowControl/>
      <w:jc w:val="center"/>
    </w:pPr>
    <w:rPr>
      <w:rFonts w:ascii="楷体_GB2312" w:eastAsia="楷体_GB2312"/>
      <w:sz w:val="28"/>
      <w:szCs w:val="28"/>
    </w:rPr>
  </w:style>
  <w:style w:type="character" w:customStyle="1" w:styleId="2Char1">
    <w:name w:val="正文文本 2 Char"/>
    <w:basedOn w:val="a1"/>
    <w:link w:val="23"/>
    <w:rsid w:val="00406E81"/>
    <w:rPr>
      <w:rFonts w:ascii="楷体_GB2312" w:eastAsia="楷体_GB2312" w:hAnsi="Times New Roman" w:cs="Times New Roman"/>
      <w:sz w:val="28"/>
      <w:szCs w:val="28"/>
    </w:rPr>
  </w:style>
  <w:style w:type="paragraph" w:styleId="af">
    <w:name w:val="Normal (Web)"/>
    <w:basedOn w:val="a"/>
    <w:rsid w:val="00406E81"/>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semiHidden/>
    <w:rsid w:val="00406E81"/>
    <w:pPr>
      <w:spacing w:line="240" w:lineRule="atLeast"/>
    </w:pPr>
    <w:rPr>
      <w:b/>
      <w:bCs/>
    </w:rPr>
  </w:style>
  <w:style w:type="paragraph" w:styleId="af0">
    <w:name w:val="annotation subject"/>
    <w:basedOn w:val="a7"/>
    <w:next w:val="a7"/>
    <w:link w:val="Char9"/>
    <w:semiHidden/>
    <w:rsid w:val="00406E81"/>
    <w:rPr>
      <w:b/>
      <w:bCs/>
    </w:rPr>
  </w:style>
  <w:style w:type="character" w:customStyle="1" w:styleId="Char9">
    <w:name w:val="批注主题 Char"/>
    <w:basedOn w:val="Char3"/>
    <w:link w:val="af0"/>
    <w:semiHidden/>
    <w:rsid w:val="00406E81"/>
    <w:rPr>
      <w:b/>
      <w:bCs/>
    </w:rPr>
  </w:style>
  <w:style w:type="paragraph" w:styleId="af1">
    <w:name w:val="Body Text First Indent"/>
    <w:basedOn w:val="a"/>
    <w:link w:val="Chara"/>
    <w:rsid w:val="00406E81"/>
    <w:pPr>
      <w:spacing w:line="360" w:lineRule="auto"/>
      <w:ind w:firstLineChars="200" w:firstLine="200"/>
    </w:pPr>
    <w:rPr>
      <w:rFonts w:ascii="仿宋_GB2312" w:eastAsia="仿宋_GB2312"/>
      <w:sz w:val="30"/>
      <w:szCs w:val="30"/>
    </w:rPr>
  </w:style>
  <w:style w:type="character" w:customStyle="1" w:styleId="Chara">
    <w:name w:val="正文首行缩进 Char"/>
    <w:basedOn w:val="Char4"/>
    <w:link w:val="af1"/>
    <w:rsid w:val="00406E81"/>
    <w:rPr>
      <w:rFonts w:ascii="仿宋_GB2312" w:eastAsia="仿宋_GB2312" w:hAnsi="Times New Roman"/>
      <w:sz w:val="30"/>
      <w:szCs w:val="30"/>
    </w:rPr>
  </w:style>
  <w:style w:type="paragraph" w:styleId="24">
    <w:name w:val="Body Text First Indent 2"/>
    <w:basedOn w:val="a9"/>
    <w:link w:val="2Char2"/>
    <w:rsid w:val="00406E81"/>
    <w:pPr>
      <w:spacing w:line="360" w:lineRule="auto"/>
      <w:ind w:firstLineChars="200" w:firstLine="420"/>
    </w:pPr>
    <w:rPr>
      <w:rFonts w:ascii="宋体" w:eastAsia="宋体" w:hAnsi="宋体"/>
      <w:sz w:val="21"/>
      <w:szCs w:val="20"/>
    </w:rPr>
  </w:style>
  <w:style w:type="character" w:customStyle="1" w:styleId="2Char2">
    <w:name w:val="正文首行缩进 2 Char"/>
    <w:basedOn w:val="Char5"/>
    <w:link w:val="24"/>
    <w:rsid w:val="00406E81"/>
    <w:rPr>
      <w:rFonts w:ascii="宋体" w:eastAsia="宋体" w:hAnsi="宋体"/>
      <w:szCs w:val="20"/>
    </w:rPr>
  </w:style>
  <w:style w:type="table" w:styleId="af2">
    <w:name w:val="Table Grid"/>
    <w:basedOn w:val="a2"/>
    <w:uiPriority w:val="59"/>
    <w:rsid w:val="00406E8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406E81"/>
    <w:rPr>
      <w:b/>
      <w:bCs/>
    </w:rPr>
  </w:style>
  <w:style w:type="character" w:styleId="af4">
    <w:name w:val="page number"/>
    <w:rsid w:val="00406E81"/>
  </w:style>
  <w:style w:type="character" w:styleId="af5">
    <w:name w:val="FollowedHyperlink"/>
    <w:rsid w:val="00406E81"/>
    <w:rPr>
      <w:color w:val="800080"/>
      <w:u w:val="single"/>
    </w:rPr>
  </w:style>
  <w:style w:type="character" w:styleId="af6">
    <w:name w:val="Hyperlink"/>
    <w:rsid w:val="00406E81"/>
    <w:rPr>
      <w:color w:val="0000FF"/>
      <w:u w:val="single"/>
    </w:rPr>
  </w:style>
  <w:style w:type="character" w:styleId="af7">
    <w:name w:val="annotation reference"/>
    <w:semiHidden/>
    <w:rsid w:val="00406E81"/>
    <w:rPr>
      <w:sz w:val="21"/>
      <w:szCs w:val="21"/>
    </w:rPr>
  </w:style>
  <w:style w:type="character" w:customStyle="1" w:styleId="Charb">
    <w:name w:val="列出段落 Char"/>
    <w:aliases w:val="Bullet List Char,numbered Char,FooterText Char,List Paragraph1 Char,Paragraphe de liste1 Char"/>
    <w:link w:val="12"/>
    <w:locked/>
    <w:rsid w:val="00406E81"/>
    <w:rPr>
      <w:rFonts w:ascii="Calibri" w:hAnsi="Calibri"/>
      <w:sz w:val="24"/>
      <w:szCs w:val="24"/>
      <w:lang w:eastAsia="en-US" w:bidi="en-US"/>
    </w:rPr>
  </w:style>
  <w:style w:type="paragraph" w:customStyle="1" w:styleId="12">
    <w:name w:val="列出段落1"/>
    <w:basedOn w:val="a"/>
    <w:link w:val="Charb"/>
    <w:qFormat/>
    <w:rsid w:val="00406E81"/>
    <w:pPr>
      <w:widowControl/>
      <w:ind w:left="720"/>
      <w:contextualSpacing/>
      <w:jc w:val="left"/>
    </w:pPr>
    <w:rPr>
      <w:rFonts w:ascii="Calibri" w:eastAsiaTheme="minorEastAsia" w:hAnsi="Calibri" w:cstheme="minorBidi"/>
      <w:sz w:val="24"/>
      <w:szCs w:val="24"/>
      <w:lang w:eastAsia="en-US" w:bidi="en-US"/>
    </w:rPr>
  </w:style>
  <w:style w:type="character" w:customStyle="1" w:styleId="font5Char">
    <w:name w:val="font5 Char"/>
    <w:rsid w:val="00406E81"/>
    <w:rPr>
      <w:rFonts w:ascii="宋体" w:eastAsia="宋体" w:hAnsi="宋体"/>
      <w:sz w:val="28"/>
      <w:szCs w:val="28"/>
      <w:lang w:val="en-US" w:eastAsia="zh-CN" w:bidi="ar-SA"/>
    </w:rPr>
  </w:style>
  <w:style w:type="character" w:customStyle="1" w:styleId="Charc">
    <w:name w:val="二级目录 Char"/>
    <w:link w:val="af8"/>
    <w:rsid w:val="00406E81"/>
    <w:rPr>
      <w:b/>
      <w:sz w:val="30"/>
      <w:szCs w:val="28"/>
    </w:rPr>
  </w:style>
  <w:style w:type="paragraph" w:customStyle="1" w:styleId="af8">
    <w:name w:val="二级目录"/>
    <w:next w:val="a"/>
    <w:link w:val="Charc"/>
    <w:rsid w:val="00406E81"/>
    <w:pPr>
      <w:tabs>
        <w:tab w:val="left" w:pos="907"/>
        <w:tab w:val="left" w:pos="1145"/>
      </w:tabs>
      <w:ind w:left="907" w:hanging="907"/>
      <w:outlineLvl w:val="1"/>
    </w:pPr>
    <w:rPr>
      <w:b/>
      <w:sz w:val="30"/>
      <w:szCs w:val="28"/>
    </w:rPr>
  </w:style>
  <w:style w:type="paragraph" w:customStyle="1" w:styleId="font7">
    <w:name w:val="font7"/>
    <w:basedOn w:val="a"/>
    <w:rsid w:val="00406E81"/>
    <w:pPr>
      <w:widowControl/>
      <w:spacing w:before="100" w:beforeAutospacing="1" w:after="100" w:afterAutospacing="1"/>
      <w:jc w:val="left"/>
    </w:pPr>
    <w:rPr>
      <w:rFonts w:ascii="宋体" w:hAnsi="宋体" w:hint="eastAsia"/>
      <w:kern w:val="0"/>
      <w:sz w:val="18"/>
      <w:szCs w:val="18"/>
    </w:rPr>
  </w:style>
  <w:style w:type="paragraph" w:customStyle="1" w:styleId="xl27">
    <w:name w:val="xl27"/>
    <w:basedOn w:val="a"/>
    <w:rsid w:val="00406E8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Normal36">
    <w:name w:val="Normal_36"/>
    <w:uiPriority w:val="99"/>
    <w:qFormat/>
    <w:rsid w:val="00406E81"/>
    <w:pPr>
      <w:spacing w:before="120" w:after="240"/>
      <w:jc w:val="both"/>
    </w:pPr>
    <w:rPr>
      <w:rFonts w:ascii="Calibri" w:eastAsia="宋体" w:hAnsi="Calibri" w:cs="Calibri"/>
      <w:kern w:val="0"/>
      <w:sz w:val="22"/>
      <w:lang w:eastAsia="en-US"/>
    </w:rPr>
  </w:style>
  <w:style w:type="paragraph" w:customStyle="1" w:styleId="font5">
    <w:name w:val="font5"/>
    <w:basedOn w:val="a"/>
    <w:rsid w:val="00406E81"/>
    <w:pPr>
      <w:widowControl/>
      <w:spacing w:before="100" w:beforeAutospacing="1" w:after="100" w:afterAutospacing="1"/>
      <w:jc w:val="left"/>
    </w:pPr>
    <w:rPr>
      <w:rFonts w:ascii="宋体" w:hAnsi="宋体" w:hint="eastAsia"/>
      <w:kern w:val="0"/>
      <w:sz w:val="28"/>
      <w:szCs w:val="28"/>
    </w:rPr>
  </w:style>
  <w:style w:type="paragraph" w:customStyle="1" w:styleId="Normal6">
    <w:name w:val="Normal_6"/>
    <w:uiPriority w:val="99"/>
    <w:qFormat/>
    <w:rsid w:val="00406E81"/>
    <w:pPr>
      <w:spacing w:before="120" w:after="240"/>
      <w:jc w:val="both"/>
    </w:pPr>
    <w:rPr>
      <w:rFonts w:ascii="Calibri" w:eastAsia="宋体" w:hAnsi="Calibri" w:cs="Calibri"/>
      <w:kern w:val="0"/>
      <w:sz w:val="22"/>
      <w:lang w:eastAsia="en-US"/>
    </w:rPr>
  </w:style>
  <w:style w:type="paragraph" w:customStyle="1" w:styleId="xl25">
    <w:name w:val="xl25"/>
    <w:basedOn w:val="a"/>
    <w:rsid w:val="00406E81"/>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Normal34">
    <w:name w:val="Normal_34"/>
    <w:uiPriority w:val="99"/>
    <w:qFormat/>
    <w:rsid w:val="00406E81"/>
    <w:pPr>
      <w:spacing w:before="120" w:after="240"/>
      <w:jc w:val="both"/>
    </w:pPr>
    <w:rPr>
      <w:rFonts w:ascii="Calibri" w:eastAsia="宋体" w:hAnsi="Calibri" w:cs="Calibri"/>
      <w:kern w:val="0"/>
      <w:sz w:val="22"/>
      <w:lang w:eastAsia="en-US"/>
    </w:rPr>
  </w:style>
  <w:style w:type="paragraph" w:customStyle="1" w:styleId="xl29">
    <w:name w:val="xl29"/>
    <w:basedOn w:val="a"/>
    <w:rsid w:val="00406E81"/>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f9">
    <w:name w:val="图标"/>
    <w:basedOn w:val="a"/>
    <w:next w:val="a"/>
    <w:rsid w:val="00406E81"/>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41">
    <w:name w:val="4"/>
    <w:basedOn w:val="a"/>
    <w:next w:val="33"/>
    <w:rsid w:val="00406E81"/>
    <w:pPr>
      <w:spacing w:line="360" w:lineRule="auto"/>
      <w:ind w:firstLine="420"/>
    </w:pPr>
    <w:rPr>
      <w:color w:val="FF0000"/>
      <w:sz w:val="24"/>
      <w:szCs w:val="24"/>
    </w:rPr>
  </w:style>
  <w:style w:type="paragraph" w:customStyle="1" w:styleId="xl24">
    <w:name w:val="xl24"/>
    <w:basedOn w:val="a"/>
    <w:rsid w:val="00406E81"/>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szCs w:val="24"/>
    </w:rPr>
  </w:style>
  <w:style w:type="paragraph" w:customStyle="1" w:styleId="CharCharCharChar">
    <w:name w:val="Char Char Char Char"/>
    <w:basedOn w:val="a6"/>
    <w:rsid w:val="00406E81"/>
    <w:pPr>
      <w:adjustRightInd w:val="0"/>
      <w:snapToGrid w:val="0"/>
      <w:spacing w:line="360" w:lineRule="auto"/>
    </w:pPr>
    <w:rPr>
      <w:rFonts w:ascii="Tahoma" w:hAnsi="Tahoma"/>
      <w:sz w:val="24"/>
      <w:szCs w:val="24"/>
    </w:rPr>
  </w:style>
  <w:style w:type="paragraph" w:customStyle="1" w:styleId="Normal35">
    <w:name w:val="Normal_35"/>
    <w:uiPriority w:val="99"/>
    <w:qFormat/>
    <w:rsid w:val="00406E81"/>
    <w:pPr>
      <w:spacing w:before="120" w:after="240"/>
      <w:jc w:val="both"/>
    </w:pPr>
    <w:rPr>
      <w:rFonts w:ascii="Calibri" w:eastAsia="宋体" w:hAnsi="Calibri" w:cs="Calibri"/>
      <w:kern w:val="0"/>
      <w:sz w:val="22"/>
      <w:lang w:eastAsia="en-US"/>
    </w:rPr>
  </w:style>
  <w:style w:type="paragraph" w:customStyle="1" w:styleId="Normal42">
    <w:name w:val="Normal_42"/>
    <w:uiPriority w:val="99"/>
    <w:qFormat/>
    <w:rsid w:val="00406E81"/>
    <w:pPr>
      <w:spacing w:before="120" w:after="240"/>
      <w:jc w:val="both"/>
    </w:pPr>
    <w:rPr>
      <w:rFonts w:ascii="Calibri" w:eastAsia="宋体" w:hAnsi="Calibri" w:cs="Calibri"/>
      <w:kern w:val="0"/>
      <w:sz w:val="22"/>
      <w:lang w:eastAsia="en-US"/>
    </w:rPr>
  </w:style>
  <w:style w:type="paragraph" w:customStyle="1" w:styleId="CharCharCharCharCharCharCharCharCharChar">
    <w:name w:val="Char Char Char Char Char Char Char Char Char Char"/>
    <w:basedOn w:val="a"/>
    <w:rsid w:val="00406E81"/>
    <w:pPr>
      <w:adjustRightInd w:val="0"/>
      <w:spacing w:line="360" w:lineRule="auto"/>
    </w:pPr>
    <w:rPr>
      <w:kern w:val="0"/>
      <w:sz w:val="24"/>
      <w:szCs w:val="20"/>
    </w:rPr>
  </w:style>
  <w:style w:type="paragraph" w:customStyle="1" w:styleId="Chard">
    <w:name w:val="Char"/>
    <w:basedOn w:val="a"/>
    <w:rsid w:val="00406E81"/>
    <w:pPr>
      <w:tabs>
        <w:tab w:val="left" w:pos="360"/>
      </w:tabs>
      <w:ind w:firstLineChars="200" w:firstLine="200"/>
    </w:pPr>
    <w:rPr>
      <w:sz w:val="28"/>
      <w:szCs w:val="30"/>
    </w:rPr>
  </w:style>
  <w:style w:type="paragraph" w:customStyle="1" w:styleId="13">
    <w:name w:val="标题1"/>
    <w:basedOn w:val="a"/>
    <w:next w:val="a"/>
    <w:rsid w:val="00406E81"/>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34">
    <w:name w:val="标题3"/>
    <w:basedOn w:val="a"/>
    <w:next w:val="a"/>
    <w:rsid w:val="00406E81"/>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CharCharCharCharCharCharCharChar">
    <w:name w:val="Char Char Char Char Char Char Char Char"/>
    <w:basedOn w:val="a"/>
    <w:rsid w:val="00406E81"/>
    <w:pPr>
      <w:widowControl/>
      <w:spacing w:after="160" w:line="240" w:lineRule="exact"/>
      <w:jc w:val="left"/>
    </w:pPr>
    <w:rPr>
      <w:rFonts w:ascii="Verdana" w:hAnsi="Verdana"/>
      <w:kern w:val="0"/>
      <w:sz w:val="20"/>
      <w:szCs w:val="20"/>
      <w:lang w:eastAsia="en-US"/>
    </w:rPr>
  </w:style>
  <w:style w:type="paragraph" w:customStyle="1" w:styleId="14">
    <w:name w:val="样式1"/>
    <w:basedOn w:val="a"/>
    <w:rsid w:val="00406E81"/>
    <w:pPr>
      <w:tabs>
        <w:tab w:val="left" w:pos="709"/>
      </w:tabs>
      <w:adjustRightInd w:val="0"/>
      <w:ind w:left="709" w:hanging="709"/>
      <w:textAlignment w:val="baseline"/>
    </w:pPr>
    <w:rPr>
      <w:rFonts w:ascii="宋体" w:hAnsi="宋体"/>
      <w:kern w:val="0"/>
    </w:rPr>
  </w:style>
  <w:style w:type="paragraph" w:customStyle="1" w:styleId="xl26">
    <w:name w:val="xl26"/>
    <w:basedOn w:val="a"/>
    <w:rsid w:val="00406E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BodyTextch">
    <w:name w:val="Body Text(ch)"/>
    <w:basedOn w:val="a"/>
    <w:next w:val="a8"/>
    <w:rsid w:val="00406E81"/>
    <w:pPr>
      <w:spacing w:after="120"/>
    </w:pPr>
    <w:rPr>
      <w:rFonts w:ascii="宋体" w:hAnsi="Arial"/>
      <w:bCs/>
      <w:iCs/>
      <w:szCs w:val="24"/>
    </w:rPr>
  </w:style>
  <w:style w:type="paragraph" w:customStyle="1" w:styleId="Chare">
    <w:name w:val="Char"/>
    <w:basedOn w:val="a6"/>
    <w:rsid w:val="00406E81"/>
    <w:rPr>
      <w:rFonts w:ascii="Tahoma" w:hAnsi="Tahoma"/>
      <w:sz w:val="24"/>
      <w:szCs w:val="24"/>
    </w:rPr>
  </w:style>
  <w:style w:type="paragraph" w:customStyle="1" w:styleId="Normal45">
    <w:name w:val="Normal_45"/>
    <w:uiPriority w:val="99"/>
    <w:rsid w:val="00406E81"/>
    <w:pPr>
      <w:spacing w:before="120" w:after="240"/>
      <w:jc w:val="both"/>
    </w:pPr>
    <w:rPr>
      <w:rFonts w:ascii="Calibri" w:eastAsia="宋体" w:hAnsi="Calibri" w:cs="Calibri"/>
      <w:kern w:val="0"/>
      <w:sz w:val="22"/>
      <w:lang w:eastAsia="en-US"/>
    </w:rPr>
  </w:style>
  <w:style w:type="paragraph" w:customStyle="1" w:styleId="font6">
    <w:name w:val="font6"/>
    <w:basedOn w:val="a"/>
    <w:rsid w:val="00406E81"/>
    <w:pPr>
      <w:widowControl/>
      <w:spacing w:before="100" w:beforeAutospacing="1" w:after="100" w:afterAutospacing="1"/>
      <w:jc w:val="left"/>
    </w:pPr>
    <w:rPr>
      <w:rFonts w:ascii="宋体" w:hAnsi="宋体" w:hint="eastAsia"/>
      <w:kern w:val="0"/>
      <w:sz w:val="28"/>
      <w:szCs w:val="28"/>
      <w:u w:val="single"/>
    </w:rPr>
  </w:style>
  <w:style w:type="paragraph" w:customStyle="1" w:styleId="afa">
    <w:name w:val="普通正文"/>
    <w:basedOn w:val="a"/>
    <w:rsid w:val="00406E81"/>
    <w:pPr>
      <w:adjustRightInd w:val="0"/>
      <w:spacing w:before="120" w:after="120" w:line="360" w:lineRule="auto"/>
      <w:ind w:firstLine="480"/>
      <w:jc w:val="left"/>
      <w:textAlignment w:val="baseline"/>
    </w:pPr>
    <w:rPr>
      <w:rFonts w:ascii="Arial" w:hAnsi="Arial"/>
      <w:kern w:val="0"/>
      <w:sz w:val="24"/>
      <w:szCs w:val="24"/>
    </w:rPr>
  </w:style>
  <w:style w:type="paragraph" w:customStyle="1" w:styleId="Normal44">
    <w:name w:val="Normal_44"/>
    <w:uiPriority w:val="99"/>
    <w:rsid w:val="00406E81"/>
    <w:pPr>
      <w:spacing w:before="120" w:after="240"/>
      <w:jc w:val="both"/>
    </w:pPr>
    <w:rPr>
      <w:rFonts w:ascii="Calibri" w:eastAsia="宋体" w:hAnsi="Calibri" w:cs="Calibri"/>
      <w:kern w:val="0"/>
      <w:sz w:val="22"/>
      <w:lang w:eastAsia="en-US"/>
    </w:rPr>
  </w:style>
  <w:style w:type="paragraph" w:customStyle="1" w:styleId="15">
    <w:name w:val="附录1"/>
    <w:rsid w:val="00406E81"/>
    <w:pPr>
      <w:tabs>
        <w:tab w:val="left" w:pos="907"/>
      </w:tabs>
      <w:snapToGrid w:val="0"/>
      <w:spacing w:before="240" w:line="600" w:lineRule="atLeast"/>
      <w:ind w:left="907" w:hanging="907"/>
    </w:pPr>
    <w:rPr>
      <w:rFonts w:ascii="Times New Roman" w:eastAsia="宋体" w:hAnsi="Times New Roman" w:cs="Times New Roman"/>
      <w:b/>
      <w:i/>
      <w:kern w:val="0"/>
      <w:sz w:val="28"/>
      <w:szCs w:val="20"/>
    </w:rPr>
  </w:style>
  <w:style w:type="paragraph" w:customStyle="1" w:styleId="CharCharCharCharCharCharCharChar0">
    <w:name w:val="Char Char Char Char Char Char Char Char"/>
    <w:basedOn w:val="a"/>
    <w:rsid w:val="00406E81"/>
    <w:pPr>
      <w:widowControl/>
      <w:spacing w:after="160" w:line="240" w:lineRule="exact"/>
      <w:jc w:val="left"/>
    </w:pPr>
    <w:rPr>
      <w:rFonts w:ascii="Verdana" w:hAnsi="Verdana"/>
      <w:kern w:val="0"/>
      <w:sz w:val="20"/>
      <w:szCs w:val="20"/>
      <w:lang w:eastAsia="en-US"/>
    </w:rPr>
  </w:style>
  <w:style w:type="paragraph" w:customStyle="1" w:styleId="Web">
    <w:name w:val="普通 (Web)"/>
    <w:basedOn w:val="a"/>
    <w:rsid w:val="00406E81"/>
    <w:pPr>
      <w:widowControl/>
      <w:spacing w:before="100" w:beforeAutospacing="1" w:after="100" w:afterAutospacing="1"/>
      <w:jc w:val="left"/>
    </w:pPr>
    <w:rPr>
      <w:rFonts w:ascii="宋体" w:hAnsi="宋体"/>
      <w:kern w:val="0"/>
      <w:sz w:val="24"/>
      <w:szCs w:val="24"/>
    </w:rPr>
  </w:style>
  <w:style w:type="paragraph" w:customStyle="1" w:styleId="xl28">
    <w:name w:val="xl28"/>
    <w:basedOn w:val="a"/>
    <w:rsid w:val="00406E81"/>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rsid w:val="00406E81"/>
    <w:pPr>
      <w:widowControl/>
      <w:spacing w:before="100" w:beforeAutospacing="1" w:after="100" w:afterAutospacing="1"/>
      <w:jc w:val="center"/>
    </w:pPr>
    <w:rPr>
      <w:rFonts w:ascii="宋体" w:hAnsi="宋体"/>
      <w:b/>
      <w:bCs/>
      <w:kern w:val="0"/>
      <w:sz w:val="36"/>
      <w:szCs w:val="36"/>
    </w:rPr>
  </w:style>
  <w:style w:type="paragraph" w:customStyle="1" w:styleId="table1stline">
    <w:name w:val="table_1stline"/>
    <w:basedOn w:val="a"/>
    <w:rsid w:val="00406E81"/>
    <w:pPr>
      <w:widowControl/>
      <w:spacing w:before="120"/>
      <w:jc w:val="left"/>
    </w:pPr>
    <w:rPr>
      <w:bCs/>
      <w:kern w:val="0"/>
      <w:sz w:val="20"/>
      <w:szCs w:val="20"/>
      <w:lang w:val="de-DE" w:eastAsia="de-DE"/>
    </w:rPr>
  </w:style>
  <w:style w:type="paragraph" w:customStyle="1" w:styleId="tablelines">
    <w:name w:val="table_lines"/>
    <w:basedOn w:val="a"/>
    <w:rsid w:val="00406E81"/>
    <w:pPr>
      <w:widowControl/>
      <w:jc w:val="left"/>
    </w:pPr>
    <w:rPr>
      <w:kern w:val="0"/>
      <w:sz w:val="20"/>
      <w:szCs w:val="20"/>
      <w:lang w:val="de-DE" w:eastAsia="de-DE"/>
    </w:rPr>
  </w:style>
  <w:style w:type="paragraph" w:customStyle="1" w:styleId="CharCharCharChar0">
    <w:name w:val="Char Char Char Char"/>
    <w:basedOn w:val="a6"/>
    <w:rsid w:val="00406E81"/>
    <w:pPr>
      <w:adjustRightInd w:val="0"/>
      <w:snapToGrid w:val="0"/>
      <w:spacing w:line="360" w:lineRule="auto"/>
    </w:pPr>
    <w:rPr>
      <w:rFonts w:ascii="Tahoma" w:hAnsi="Tahoma"/>
      <w:sz w:val="24"/>
      <w:szCs w:val="24"/>
    </w:rPr>
  </w:style>
  <w:style w:type="paragraph" w:styleId="afb">
    <w:name w:val="List Paragraph"/>
    <w:basedOn w:val="a"/>
    <w:qFormat/>
    <w:rsid w:val="00406E81"/>
    <w:pPr>
      <w:widowControl/>
      <w:ind w:left="720"/>
      <w:contextualSpacing/>
      <w:jc w:val="left"/>
    </w:pPr>
    <w:rPr>
      <w:rFonts w:ascii="Calibri" w:hAnsi="Calibri"/>
      <w:kern w:val="0"/>
      <w:sz w:val="24"/>
      <w:szCs w:val="24"/>
      <w:lang w:eastAsia="en-US" w:bidi="en-US"/>
    </w:rPr>
  </w:style>
  <w:style w:type="paragraph" w:customStyle="1" w:styleId="Normal8">
    <w:name w:val="Normal_8"/>
    <w:uiPriority w:val="99"/>
    <w:qFormat/>
    <w:rsid w:val="00406E81"/>
    <w:pPr>
      <w:spacing w:before="120" w:after="240"/>
      <w:jc w:val="both"/>
    </w:pPr>
    <w:rPr>
      <w:rFonts w:ascii="Calibri" w:eastAsia="宋体" w:hAnsi="Calibri" w:cs="Calibri"/>
      <w:kern w:val="0"/>
      <w:sz w:val="22"/>
      <w:lang w:eastAsia="en-US"/>
    </w:rPr>
  </w:style>
  <w:style w:type="paragraph" w:customStyle="1" w:styleId="Normal41">
    <w:name w:val="Normal_41"/>
    <w:uiPriority w:val="99"/>
    <w:qFormat/>
    <w:rsid w:val="00406E81"/>
    <w:pPr>
      <w:spacing w:before="120" w:after="240"/>
      <w:jc w:val="both"/>
    </w:pPr>
    <w:rPr>
      <w:rFonts w:ascii="Calibri" w:eastAsia="宋体" w:hAnsi="Calibri" w:cs="Calibri"/>
      <w:kern w:val="0"/>
      <w:sz w:val="22"/>
      <w:lang w:eastAsia="en-US"/>
    </w:rPr>
  </w:style>
  <w:style w:type="paragraph" w:customStyle="1" w:styleId="Normal43">
    <w:name w:val="Normal_43"/>
    <w:uiPriority w:val="99"/>
    <w:qFormat/>
    <w:rsid w:val="00406E81"/>
    <w:pPr>
      <w:spacing w:before="120" w:after="240"/>
      <w:jc w:val="both"/>
    </w:pPr>
    <w:rPr>
      <w:rFonts w:ascii="Calibri" w:eastAsia="宋体" w:hAnsi="Calibri" w:cs="Calibri"/>
      <w:kern w:val="0"/>
      <w:sz w:val="22"/>
      <w:lang w:eastAsia="en-US"/>
    </w:rPr>
  </w:style>
  <w:style w:type="paragraph" w:customStyle="1" w:styleId="Normal46">
    <w:name w:val="Normal_46"/>
    <w:uiPriority w:val="99"/>
    <w:rsid w:val="00406E81"/>
    <w:pPr>
      <w:spacing w:before="120" w:after="240"/>
      <w:jc w:val="both"/>
    </w:pPr>
    <w:rPr>
      <w:rFonts w:ascii="Calibri" w:eastAsia="宋体" w:hAnsi="Calibri" w:cs="Calibri"/>
      <w:kern w:val="0"/>
      <w:sz w:val="22"/>
      <w:lang w:eastAsia="en-US"/>
    </w:rPr>
  </w:style>
  <w:style w:type="character" w:customStyle="1" w:styleId="apple-converted-space">
    <w:name w:val="apple-converted-space"/>
    <w:basedOn w:val="a1"/>
    <w:rsid w:val="00406E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1618</Words>
  <Characters>9223</Characters>
  <Application>Microsoft Office Word</Application>
  <DocSecurity>0</DocSecurity>
  <Lines>76</Lines>
  <Paragraphs>21</Paragraphs>
  <ScaleCrop>false</ScaleCrop>
  <Company>China</Company>
  <LinksUpToDate>false</LinksUpToDate>
  <CharactersWithSpaces>10820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2021-09-01T02:39:00Z</dcterms:created>
  <dcterms:modified xsi:type="dcterms:W3CDTF">2021-09-24T01:41:00Z</dcterms:modified>
</cp:coreProperties>
</file>