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农业生产性服务业知名品牌遴选推荐表</w:t>
      </w:r>
    </w:p>
    <w:tbl>
      <w:tblPr>
        <w:tblStyle w:val="8"/>
        <w:tblW w:w="145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765"/>
        <w:gridCol w:w="690"/>
        <w:gridCol w:w="780"/>
        <w:gridCol w:w="480"/>
        <w:gridCol w:w="765"/>
        <w:gridCol w:w="1290"/>
        <w:gridCol w:w="630"/>
        <w:gridCol w:w="2704"/>
        <w:gridCol w:w="866"/>
        <w:gridCol w:w="834"/>
        <w:gridCol w:w="846"/>
        <w:gridCol w:w="645"/>
        <w:gridCol w:w="750"/>
        <w:gridCol w:w="765"/>
        <w:gridCol w:w="735"/>
        <w:gridCol w:w="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主体名称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登记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登记地址（到县（市、区））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主要负责人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“服务品牌”名称</w:t>
            </w:r>
          </w:p>
        </w:tc>
        <w:tc>
          <w:tcPr>
            <w:tcW w:w="2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服务内容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2022年总资产（万元）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2022年固定资产（万元）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2022年服务营业收入（万元）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2022年业绩情况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遴选梯次（第一/第二/第三/备选）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扶持支持事项诉求（可另附页）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获得荣誉（限填3-4项）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服务面积（万亩次）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覆盖县（市、区）个数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其中江苏的县（市区）个数</w:t>
            </w: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鑫缘茧丝绸集团股份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有限公司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1994.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12.27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江苏省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南通市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海安市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储呈平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13806276258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江苏省优秀科技特派员、全国纺织行业劳动模范、全国脱贫攻坚奉献奖、全国优秀纺织企业家、国家科技创新创业人才、第四批国家“万人计划”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鑫缘农服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推行“公司+基地+农户+高校院所+品牌质量”的茧丝绸产业化创新发展模式，建立“一个产业、一个品牌、一批专家、一个服务网络”四位一体的科技服务途径，与蚕农每5年签订一次服务与保护价收购蚕茧的合同，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给予新品种桑苗补贴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TW"/>
              </w:rPr>
              <w:t>等条款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，配备专业技术服务团队，强化蚕茧生产过程中产前、产中、产后全方位配套服务，建立“风险共担、利益共享、共同发展”的生产经营机制；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TW"/>
              </w:rPr>
              <w:t>打出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“政策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TW"/>
              </w:rPr>
              <w:t>+技术+服务+金融”组合拳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TW"/>
              </w:rPr>
              <w:t>推行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技术、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TW"/>
              </w:rPr>
              <w:t>生产装备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、销售价格、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TW"/>
              </w:rPr>
              <w:t>金融保险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、土地流转、促进就业、紧急救助等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TW"/>
              </w:rPr>
              <w:t>项扶持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举措，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TW"/>
              </w:rPr>
              <w:t>提高蚕农收益率和产业增值率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475388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215178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673725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第一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产业发展政策支持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江苏通联现代农业发展有限公司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2015.4.14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南通市通州区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俞红兵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13862810798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中华全国供销总社“新网工程试点企业”；商务部“万村千乡市场工程试点企业”；江苏经贸委“万村千乡市场工程优秀试点企业”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江苏通联农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服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农业生产物资（化肥、农药）配供及使用技术推广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7950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2593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12666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第二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政策扶持、财政支持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南通中江农业发展有限公司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2003.2.20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如东县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刘宗陈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13912862028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江苏省农业技术推广奖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江苏省产业教授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江苏省乡村产业振兴带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头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人“头雁”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中江农业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以优良品种的推广为突破口，推行订单种植，从种子生产、种苗和农用物资的供应到大田标准化种植，直至稻谷收购、加工、销售，构建从种子供应到餐桌的全产业链的“种+粮”模式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3078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756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4233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加强政策支持，做强服务品牌。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74" w:right="1474" w:bottom="1474" w:left="1474" w:header="851" w:footer="1134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139C5EF7"/>
    <w:rsid w:val="00740CA4"/>
    <w:rsid w:val="00861860"/>
    <w:rsid w:val="00B41DF5"/>
    <w:rsid w:val="00EB1B34"/>
    <w:rsid w:val="07EB1203"/>
    <w:rsid w:val="139C5EF7"/>
    <w:rsid w:val="16691851"/>
    <w:rsid w:val="17D16F55"/>
    <w:rsid w:val="32943604"/>
    <w:rsid w:val="3F1C1DF2"/>
    <w:rsid w:val="47607749"/>
    <w:rsid w:val="514E109F"/>
    <w:rsid w:val="608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 2"/>
    <w:basedOn w:val="1"/>
    <w:qFormat/>
    <w:uiPriority w:val="0"/>
    <w:pPr>
      <w:spacing w:line="480" w:lineRule="exact"/>
      <w:ind w:firstLine="720" w:firstLineChars="200"/>
    </w:pPr>
    <w:rPr>
      <w:rFonts w:eastAsia="仿宋_GB2312"/>
      <w:sz w:val="36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heading"/>
    <w:basedOn w:val="1"/>
    <w:next w:val="7"/>
    <w:qFormat/>
    <w:uiPriority w:val="0"/>
    <w:rPr>
      <w:rFonts w:ascii="Arial" w:hAnsi="Arial" w:cs="Arial"/>
      <w:b/>
      <w:bCs/>
    </w:rPr>
  </w:style>
  <w:style w:type="paragraph" w:styleId="7">
    <w:name w:val="index 1"/>
    <w:basedOn w:val="1"/>
    <w:next w:val="1"/>
    <w:qFormat/>
    <w:uiPriority w:val="0"/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727</Words>
  <Characters>814</Characters>
  <Lines>5</Lines>
  <Paragraphs>1</Paragraphs>
  <TotalTime>4</TotalTime>
  <ScaleCrop>false</ScaleCrop>
  <LinksUpToDate>false</LinksUpToDate>
  <CharactersWithSpaces>840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2023-05-23T01:37:00Z</dcterms:created>
  <dc:creator>珊汶鱼</dc:creator>
  <cp:lastModifiedBy>李世峰</cp:lastModifiedBy>
  <dcterms:modified xsi:type="dcterms:W3CDTF">2023-05-31T01:41:50Z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DD10193DF32C4CD280B483642F0FF30E_11</vt:lpwstr>
  </property>
</Properties>
</file>