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黑体_GBK" w:hAnsi="方正黑体_GBK" w:eastAsia="方正黑体_GBK" w:cs="方正黑体_GBK"/>
          <w:sz w:val="28"/>
          <w:szCs w:val="36"/>
          <w:lang w:eastAsia="zh-CN"/>
        </w:rPr>
      </w:pPr>
      <w:r>
        <w:rPr>
          <w:rFonts w:hint="eastAsia" w:ascii="方正黑体_GBK" w:hAnsi="方正黑体_GBK" w:eastAsia="方正黑体_GBK" w:cs="方正黑体_GBK"/>
          <w:sz w:val="36"/>
          <w:szCs w:val="44"/>
          <w:lang w:eastAsia="zh-CN"/>
        </w:rPr>
        <w:t>南通市水生野生动物人工繁育及经营利用情况统计表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方正仿宋_GBK" w:cs="Times New Roman"/>
          <w:sz w:val="28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方正仿宋_GBK" w:cs="Times New Roman"/>
          <w:sz w:val="28"/>
          <w:szCs w:val="36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28"/>
          <w:szCs w:val="36"/>
          <w:lang w:eastAsia="zh-CN"/>
        </w:rPr>
        <w:t>填报单位（公章）</w:t>
      </w:r>
      <w:r>
        <w:rPr>
          <w:rFonts w:hint="default" w:ascii="Times New Roman" w:hAnsi="Times New Roman" w:eastAsia="方正仿宋_GBK" w:cs="Times New Roman"/>
          <w:sz w:val="28"/>
          <w:szCs w:val="36"/>
          <w:lang w:val="en-US" w:eastAsia="zh-CN"/>
        </w:rPr>
        <w:t>/个人（签名）</w:t>
      </w:r>
      <w:r>
        <w:rPr>
          <w:rFonts w:hint="default" w:ascii="Times New Roman" w:hAnsi="Times New Roman" w:eastAsia="方正仿宋_GBK" w:cs="Times New Roman"/>
          <w:sz w:val="28"/>
          <w:szCs w:val="36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60" w:firstLineChars="200"/>
        <w:textAlignment w:val="auto"/>
        <w:rPr>
          <w:rFonts w:hint="default" w:ascii="Times New Roman" w:hAnsi="Times New Roman" w:eastAsia="方正黑体_GBK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28"/>
          <w:szCs w:val="36"/>
          <w:lang w:val="en-US" w:eastAsia="zh-CN"/>
        </w:rPr>
        <w:t>一、基本情况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872"/>
        <w:gridCol w:w="1623"/>
        <w:gridCol w:w="922"/>
        <w:gridCol w:w="1928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单位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val="en-US" w:eastAsia="zh-CN"/>
              </w:rPr>
              <w:t>/个人名称</w:t>
            </w:r>
          </w:p>
        </w:tc>
        <w:tc>
          <w:tcPr>
            <w:tcW w:w="25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9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人工繁育证号</w:t>
            </w:r>
          </w:p>
        </w:tc>
        <w:tc>
          <w:tcPr>
            <w:tcW w:w="26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地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址</w:t>
            </w:r>
          </w:p>
        </w:tc>
        <w:tc>
          <w:tcPr>
            <w:tcW w:w="25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9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经营利用证号</w:t>
            </w:r>
          </w:p>
        </w:tc>
        <w:tc>
          <w:tcPr>
            <w:tcW w:w="26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法人代表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  <w:vertAlign w:val="baseline"/>
                <w:lang w:val="en-US" w:eastAsia="zh-CN"/>
              </w:rPr>
              <w:t>/个人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及联系电话</w:t>
            </w:r>
          </w:p>
        </w:tc>
        <w:tc>
          <w:tcPr>
            <w:tcW w:w="25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9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及联系电话</w:t>
            </w:r>
          </w:p>
        </w:tc>
        <w:tc>
          <w:tcPr>
            <w:tcW w:w="26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场地总面积</w:t>
            </w:r>
          </w:p>
        </w:tc>
        <w:tc>
          <w:tcPr>
            <w:tcW w:w="8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水域总面积或总体积</w:t>
            </w:r>
          </w:p>
        </w:tc>
        <w:tc>
          <w:tcPr>
            <w:tcW w:w="9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  <w:t>养殖设施设备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36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60" w:firstLineChars="200"/>
        <w:textAlignment w:val="auto"/>
        <w:rPr>
          <w:rFonts w:hint="default" w:ascii="Times New Roman" w:hAnsi="Times New Roman" w:eastAsia="方正黑体_GBK" w:cs="Times New Roman"/>
          <w:sz w:val="28"/>
          <w:szCs w:val="36"/>
          <w:lang w:eastAsia="zh-CN"/>
        </w:rPr>
      </w:pPr>
      <w:r>
        <w:rPr>
          <w:rFonts w:hint="default" w:ascii="Times New Roman" w:hAnsi="Times New Roman" w:eastAsia="方正黑体_GBK" w:cs="Times New Roman"/>
          <w:sz w:val="28"/>
          <w:szCs w:val="36"/>
          <w:lang w:eastAsia="zh-CN"/>
        </w:rPr>
        <w:t>二、新引进物种情况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370"/>
        <w:gridCol w:w="1398"/>
        <w:gridCol w:w="1459"/>
        <w:gridCol w:w="1405"/>
        <w:gridCol w:w="2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序号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物种名称</w:t>
            </w: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物种年龄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引进日期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引进数量</w:t>
            </w: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物种来源单位名称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5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......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合计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60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28"/>
          <w:szCs w:val="36"/>
          <w:lang w:val="en-US" w:eastAsia="zh-CN"/>
        </w:rPr>
        <w:t>三、人工繁育情况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112"/>
        <w:gridCol w:w="2182"/>
        <w:gridCol w:w="1950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序号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物种名称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产蛋卵数量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蛋卵孵化数量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繁育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成活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5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6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......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合计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60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28"/>
          <w:szCs w:val="36"/>
          <w:lang w:val="en-US" w:eastAsia="zh-CN"/>
        </w:rPr>
        <w:t>四、死亡情况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404"/>
        <w:gridCol w:w="1459"/>
        <w:gridCol w:w="1350"/>
        <w:gridCol w:w="1732"/>
        <w:gridCol w:w="2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序号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物种名称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死亡数量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死亡原因</w:t>
            </w:r>
          </w:p>
        </w:tc>
        <w:tc>
          <w:tcPr>
            <w:tcW w:w="17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处置方式</w:t>
            </w: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死亡物种来源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7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7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7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......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7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合计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17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60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28"/>
          <w:szCs w:val="36"/>
          <w:lang w:val="en-US" w:eastAsia="zh-CN"/>
        </w:rPr>
        <w:t>五、销售情况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883"/>
        <w:gridCol w:w="1650"/>
        <w:gridCol w:w="2890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序号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物种名称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销售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数量</w:t>
            </w:r>
          </w:p>
        </w:tc>
        <w:tc>
          <w:tcPr>
            <w:tcW w:w="2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购买单位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个人名称</w:t>
            </w:r>
          </w:p>
        </w:tc>
        <w:tc>
          <w:tcPr>
            <w:tcW w:w="1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  <w:t>购买目的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5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2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6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7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......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合计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1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方正仿宋_GBK" w:hAnsi="方正仿宋_GBK" w:eastAsia="方正仿宋_GBK" w:cs="方正仿宋_GBK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304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47E2"/>
    <w:rsid w:val="016A2E0C"/>
    <w:rsid w:val="0B9F300A"/>
    <w:rsid w:val="0FB5521B"/>
    <w:rsid w:val="185C3D03"/>
    <w:rsid w:val="1AC01065"/>
    <w:rsid w:val="1F9547E2"/>
    <w:rsid w:val="2D2F2064"/>
    <w:rsid w:val="2E9975F4"/>
    <w:rsid w:val="49A9067B"/>
    <w:rsid w:val="529E4AA1"/>
    <w:rsid w:val="52D93B56"/>
    <w:rsid w:val="60213BCB"/>
    <w:rsid w:val="7DE9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2023-07-18T06:09:00Z</dcterms:created>
  <dc:creator>Administrator</dc:creator>
  <cp:lastModifiedBy>Administrator</cp:lastModifiedBy>
  <dcterms:modified xsi:type="dcterms:W3CDTF">2023-08-08T09:05:02Z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67582024BD584A5FAFD2D602879A79F1</vt:lpwstr>
  </property>
</Properties>
</file>